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35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57335" w:rsidRDefault="00A57335" w:rsidP="00A573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301063">
        <w:rPr>
          <w:rStyle w:val="a4"/>
          <w:i/>
          <w:color w:val="000000" w:themeColor="text1"/>
          <w:sz w:val="28"/>
          <w:szCs w:val="28"/>
          <w:u w:val="single"/>
          <w:bdr w:val="none" w:sz="0" w:space="0" w:color="auto" w:frame="1"/>
        </w:rPr>
        <w:t>Анализ методической работы</w:t>
      </w:r>
      <w:r>
        <w:rPr>
          <w:rStyle w:val="a4"/>
          <w:i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за 2017-2018</w:t>
      </w:r>
      <w:r w:rsidRPr="00301063">
        <w:rPr>
          <w:rStyle w:val="a4"/>
          <w:i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учебный год</w:t>
      </w:r>
    </w:p>
    <w:p w:rsidR="00A57335" w:rsidRPr="00DA5FC2" w:rsidRDefault="00A57335" w:rsidP="00A573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FC2">
        <w:rPr>
          <w:rFonts w:ascii="Times New Roman" w:hAnsi="Times New Roman"/>
          <w:b/>
          <w:sz w:val="28"/>
          <w:szCs w:val="28"/>
        </w:rPr>
        <w:t>Структура групп</w:t>
      </w:r>
    </w:p>
    <w:p w:rsidR="00A57335" w:rsidRPr="00DA5FC2" w:rsidRDefault="00A57335" w:rsidP="00A57335">
      <w:pPr>
        <w:tabs>
          <w:tab w:val="left" w:pos="680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 Детский сад посещает 42  воспитанников в возрасте от 1,6 до 7</w:t>
      </w:r>
      <w:r w:rsidRPr="00DA5FC2">
        <w:rPr>
          <w:rFonts w:ascii="Times New Roman" w:hAnsi="Times New Roman"/>
          <w:sz w:val="28"/>
          <w:szCs w:val="28"/>
        </w:rPr>
        <w:t xml:space="preserve"> лет.</w:t>
      </w:r>
      <w:r w:rsidRPr="00DA5FC2">
        <w:rPr>
          <w:rFonts w:ascii="Times New Roman" w:hAnsi="Times New Roman"/>
          <w:sz w:val="28"/>
          <w:szCs w:val="28"/>
        </w:rPr>
        <w:br/>
      </w:r>
      <w:proofErr w:type="gramStart"/>
      <w:r w:rsidRPr="00DA5FC2">
        <w:rPr>
          <w:rFonts w:ascii="Times New Roman" w:hAnsi="Times New Roman"/>
          <w:b/>
          <w:bCs/>
          <w:i/>
          <w:iCs/>
          <w:sz w:val="28"/>
          <w:szCs w:val="28"/>
        </w:rPr>
        <w:t>Количественный состав групп: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 xml:space="preserve"> - младшая - средняя  группа «Гномики»   - 23 воспитанника</w:t>
      </w:r>
      <w:r w:rsidRPr="00DA5FC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 - </w:t>
      </w:r>
      <w:r w:rsidRPr="00DA5FC2">
        <w:rPr>
          <w:rFonts w:ascii="Times New Roman" w:hAnsi="Times New Roman"/>
          <w:sz w:val="28"/>
          <w:szCs w:val="28"/>
        </w:rPr>
        <w:t>старшая</w:t>
      </w:r>
      <w:r>
        <w:rPr>
          <w:rFonts w:ascii="Times New Roman" w:hAnsi="Times New Roman"/>
          <w:sz w:val="28"/>
          <w:szCs w:val="28"/>
        </w:rPr>
        <w:t xml:space="preserve"> - подготовительная</w:t>
      </w:r>
      <w:r w:rsidRPr="00DA5FC2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 xml:space="preserve"> «Непоседы» - 19</w:t>
      </w:r>
      <w:r w:rsidRPr="00DA5FC2">
        <w:rPr>
          <w:rFonts w:ascii="Times New Roman" w:hAnsi="Times New Roman"/>
          <w:sz w:val="28"/>
          <w:szCs w:val="28"/>
        </w:rPr>
        <w:t xml:space="preserve"> воспитанников;</w:t>
      </w:r>
      <w:proofErr w:type="gramEnd"/>
    </w:p>
    <w:p w:rsidR="00A57335" w:rsidRPr="003A72BE" w:rsidRDefault="00A57335" w:rsidP="00A57335">
      <w:pPr>
        <w:spacing w:line="240" w:lineRule="auto"/>
        <w:rPr>
          <w:rFonts w:ascii="Times New Roman" w:hAnsi="Times New Roman"/>
          <w:sz w:val="28"/>
          <w:szCs w:val="28"/>
        </w:rPr>
      </w:pPr>
      <w:r w:rsidRPr="00DA5FC2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DA5FC2">
        <w:rPr>
          <w:rFonts w:ascii="Times New Roman" w:hAnsi="Times New Roman"/>
          <w:sz w:val="28"/>
          <w:szCs w:val="28"/>
        </w:rPr>
        <w:t xml:space="preserve"> общая</w:t>
      </w:r>
      <w:r>
        <w:rPr>
          <w:rFonts w:ascii="Times New Roman" w:hAnsi="Times New Roman"/>
          <w:sz w:val="28"/>
          <w:szCs w:val="28"/>
        </w:rPr>
        <w:t xml:space="preserve"> численность детей до 3 лет - 9</w:t>
      </w:r>
      <w:r w:rsidRPr="00DA5FC2">
        <w:rPr>
          <w:rFonts w:ascii="Times New Roman" w:hAnsi="Times New Roman"/>
          <w:sz w:val="28"/>
          <w:szCs w:val="28"/>
        </w:rPr>
        <w:t xml:space="preserve"> человек, о</w:t>
      </w:r>
      <w:r>
        <w:rPr>
          <w:rFonts w:ascii="Times New Roman" w:hAnsi="Times New Roman"/>
          <w:sz w:val="28"/>
          <w:szCs w:val="28"/>
        </w:rPr>
        <w:t>бщая численность детей от 3 до 7</w:t>
      </w:r>
      <w:r w:rsidRPr="00DA5FC2">
        <w:rPr>
          <w:rFonts w:ascii="Times New Roman" w:hAnsi="Times New Roman"/>
          <w:sz w:val="28"/>
          <w:szCs w:val="28"/>
        </w:rPr>
        <w:t xml:space="preserve"> лет - </w:t>
      </w:r>
      <w:r>
        <w:rPr>
          <w:rFonts w:ascii="Times New Roman" w:hAnsi="Times New Roman"/>
          <w:sz w:val="28"/>
          <w:szCs w:val="28"/>
        </w:rPr>
        <w:t>33</w:t>
      </w:r>
      <w:r w:rsidRPr="00DA5FC2">
        <w:rPr>
          <w:rFonts w:ascii="Times New Roman" w:hAnsi="Times New Roman"/>
          <w:sz w:val="28"/>
          <w:szCs w:val="28"/>
        </w:rPr>
        <w:t xml:space="preserve"> человека; </w:t>
      </w:r>
      <w:r w:rsidRPr="003A72BE">
        <w:rPr>
          <w:rFonts w:ascii="Times New Roman" w:hAnsi="Times New Roman"/>
          <w:sz w:val="28"/>
          <w:szCs w:val="28"/>
        </w:rPr>
        <w:t xml:space="preserve"> </w:t>
      </w:r>
    </w:p>
    <w:p w:rsidR="00A57335" w:rsidRPr="00252646" w:rsidRDefault="00A57335" w:rsidP="00A5733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A5FC2">
        <w:rPr>
          <w:rFonts w:ascii="Times New Roman" w:hAnsi="Times New Roman"/>
          <w:sz w:val="28"/>
          <w:szCs w:val="28"/>
        </w:rPr>
        <w:t xml:space="preserve">Средний показатель пропущенных дней при посещении ДОУ  по болезни на одного ребенка </w:t>
      </w:r>
      <w:r>
        <w:rPr>
          <w:rFonts w:ascii="Times New Roman" w:hAnsi="Times New Roman"/>
          <w:sz w:val="28"/>
          <w:szCs w:val="28"/>
        </w:rPr>
        <w:t>–</w:t>
      </w:r>
      <w:r w:rsidRPr="00DA5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D02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ED0245">
        <w:rPr>
          <w:rFonts w:ascii="Times New Roman" w:hAnsi="Times New Roman"/>
          <w:sz w:val="28"/>
          <w:szCs w:val="28"/>
        </w:rPr>
        <w:t xml:space="preserve"> дней</w:t>
      </w:r>
    </w:p>
    <w:p w:rsidR="00A57335" w:rsidRPr="00DA5FC2" w:rsidRDefault="00A57335" w:rsidP="00A573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FC2">
        <w:rPr>
          <w:rFonts w:ascii="Times New Roman" w:hAnsi="Times New Roman"/>
          <w:sz w:val="28"/>
          <w:szCs w:val="28"/>
        </w:rPr>
        <w:t>Дошкольное учрежде</w:t>
      </w:r>
      <w:r>
        <w:rPr>
          <w:rFonts w:ascii="Times New Roman" w:hAnsi="Times New Roman"/>
          <w:sz w:val="28"/>
          <w:szCs w:val="28"/>
        </w:rPr>
        <w:t>ние укомплектовано детьми на 98</w:t>
      </w:r>
      <w:r w:rsidRPr="00DA5FC2">
        <w:rPr>
          <w:rFonts w:ascii="Times New Roman" w:hAnsi="Times New Roman"/>
          <w:sz w:val="28"/>
          <w:szCs w:val="28"/>
        </w:rPr>
        <w:t>%, что соответствует нормативам наполняемости групп. </w:t>
      </w:r>
    </w:p>
    <w:p w:rsidR="00A57335" w:rsidRPr="00DA5FC2" w:rsidRDefault="00A57335" w:rsidP="00A573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FC2">
        <w:rPr>
          <w:rFonts w:ascii="Times New Roman" w:hAnsi="Times New Roman"/>
          <w:sz w:val="28"/>
          <w:szCs w:val="28"/>
        </w:rPr>
        <w:t>МДОУ работает в режиме пятидневной</w:t>
      </w:r>
      <w:r>
        <w:rPr>
          <w:rFonts w:ascii="Times New Roman" w:hAnsi="Times New Roman"/>
          <w:sz w:val="28"/>
          <w:szCs w:val="28"/>
        </w:rPr>
        <w:t xml:space="preserve"> рабочей недели. Все группы с 10 часовым пребыванием детей (8.00 – 18</w:t>
      </w:r>
      <w:r w:rsidRPr="00DA5FC2">
        <w:rPr>
          <w:rFonts w:ascii="Times New Roman" w:hAnsi="Times New Roman"/>
          <w:sz w:val="28"/>
          <w:szCs w:val="28"/>
        </w:rPr>
        <w:t>.00). В образовательном учреждении функцио</w:t>
      </w:r>
      <w:r>
        <w:rPr>
          <w:rFonts w:ascii="Times New Roman" w:hAnsi="Times New Roman"/>
          <w:sz w:val="28"/>
          <w:szCs w:val="28"/>
        </w:rPr>
        <w:t>нирует  2</w:t>
      </w:r>
      <w:r w:rsidRPr="00DA5FC2">
        <w:rPr>
          <w:rFonts w:ascii="Times New Roman" w:hAnsi="Times New Roman"/>
          <w:sz w:val="28"/>
          <w:szCs w:val="28"/>
        </w:rPr>
        <w:t xml:space="preserve"> группы  дневного пребывания.</w:t>
      </w:r>
    </w:p>
    <w:p w:rsidR="00A57335" w:rsidRDefault="00A57335" w:rsidP="00A573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245">
        <w:rPr>
          <w:rFonts w:ascii="Times New Roman" w:hAnsi="Times New Roman"/>
          <w:bCs/>
          <w:sz w:val="28"/>
          <w:szCs w:val="28"/>
        </w:rPr>
        <w:t>Вывод:</w:t>
      </w:r>
      <w:r w:rsidRPr="00DA5FC2">
        <w:rPr>
          <w:rFonts w:ascii="Times New Roman" w:hAnsi="Times New Roman"/>
          <w:b/>
          <w:bCs/>
          <w:sz w:val="28"/>
          <w:szCs w:val="28"/>
        </w:rPr>
        <w:t> </w:t>
      </w:r>
      <w:r w:rsidRPr="00ED0245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детский сад «Родничок» с.Крутишка  функционирует в соответствии с нормативными документами в сфере образования Российской Федерации.</w:t>
      </w:r>
      <w:r w:rsidRPr="00DA5FC2">
        <w:rPr>
          <w:rFonts w:ascii="Times New Roman" w:hAnsi="Times New Roman"/>
          <w:sz w:val="28"/>
          <w:szCs w:val="28"/>
        </w:rPr>
        <w:t xml:space="preserve"> Контингент воспитанников</w:t>
      </w:r>
      <w:r>
        <w:rPr>
          <w:rFonts w:ascii="Times New Roman" w:hAnsi="Times New Roman"/>
          <w:sz w:val="28"/>
          <w:szCs w:val="28"/>
        </w:rPr>
        <w:t>,</w:t>
      </w:r>
      <w:r w:rsidRPr="00DA5FC2">
        <w:rPr>
          <w:rFonts w:ascii="Times New Roman" w:hAnsi="Times New Roman"/>
          <w:sz w:val="28"/>
          <w:szCs w:val="28"/>
        </w:rPr>
        <w:t xml:space="preserve"> в основном</w:t>
      </w:r>
      <w:r>
        <w:rPr>
          <w:rFonts w:ascii="Times New Roman" w:hAnsi="Times New Roman"/>
          <w:sz w:val="28"/>
          <w:szCs w:val="28"/>
        </w:rPr>
        <w:t>,</w:t>
      </w:r>
      <w:r w:rsidRPr="00DA5FC2">
        <w:rPr>
          <w:rFonts w:ascii="Times New Roman" w:hAnsi="Times New Roman"/>
          <w:sz w:val="28"/>
          <w:szCs w:val="28"/>
        </w:rPr>
        <w:t xml:space="preserve"> соци</w:t>
      </w:r>
      <w:r>
        <w:rPr>
          <w:rFonts w:ascii="Times New Roman" w:hAnsi="Times New Roman"/>
          <w:sz w:val="28"/>
          <w:szCs w:val="28"/>
        </w:rPr>
        <w:t>ально благополучный,  есть 1 ребен</w:t>
      </w:r>
      <w:r w:rsidR="00A76DAF"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z w:val="28"/>
          <w:szCs w:val="28"/>
        </w:rPr>
        <w:t>из семьи - опекунов</w:t>
      </w:r>
      <w:r w:rsidRPr="00DA5FC2">
        <w:rPr>
          <w:rFonts w:ascii="Times New Roman" w:hAnsi="Times New Roman"/>
          <w:sz w:val="28"/>
          <w:szCs w:val="28"/>
        </w:rPr>
        <w:t>. Преобладают дети из полных семей.</w:t>
      </w:r>
      <w:r>
        <w:rPr>
          <w:rFonts w:ascii="Times New Roman" w:hAnsi="Times New Roman"/>
          <w:sz w:val="28"/>
          <w:szCs w:val="28"/>
        </w:rPr>
        <w:t xml:space="preserve"> Осуществляется подвоз детей в детский сад из близлежащего села </w:t>
      </w:r>
      <w:proofErr w:type="spellStart"/>
      <w:r>
        <w:rPr>
          <w:rFonts w:ascii="Times New Roman" w:hAnsi="Times New Roman"/>
          <w:sz w:val="28"/>
          <w:szCs w:val="28"/>
        </w:rPr>
        <w:t>Карагужёво</w:t>
      </w:r>
      <w:proofErr w:type="spellEnd"/>
      <w:r>
        <w:rPr>
          <w:rFonts w:ascii="Times New Roman" w:hAnsi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7335" w:rsidRDefault="00A57335" w:rsidP="00A573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82F93">
        <w:rPr>
          <w:rFonts w:ascii="Times New Roman" w:hAnsi="Times New Roman"/>
          <w:sz w:val="28"/>
          <w:szCs w:val="28"/>
          <w:u w:val="single"/>
        </w:rPr>
        <w:t>Информация о материально-технической базе</w:t>
      </w:r>
      <w:r w:rsidRPr="00E82F93">
        <w:rPr>
          <w:rFonts w:ascii="Times New Roman" w:hAnsi="Times New Roman"/>
          <w:sz w:val="28"/>
          <w:szCs w:val="28"/>
        </w:rPr>
        <w:t xml:space="preserve">: </w:t>
      </w:r>
    </w:p>
    <w:p w:rsidR="00A57335" w:rsidRDefault="00A57335" w:rsidP="00A573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2F93">
        <w:rPr>
          <w:rFonts w:ascii="Times New Roman" w:hAnsi="Times New Roman"/>
          <w:sz w:val="28"/>
          <w:szCs w:val="28"/>
        </w:rPr>
        <w:t>Основными помещениями  ДО</w:t>
      </w:r>
      <w:r>
        <w:rPr>
          <w:rFonts w:ascii="Times New Roman" w:hAnsi="Times New Roman"/>
          <w:sz w:val="28"/>
          <w:szCs w:val="28"/>
        </w:rPr>
        <w:t>У являются групповые помещения 2</w:t>
      </w:r>
      <w:r w:rsidRPr="00E82F93">
        <w:rPr>
          <w:rFonts w:ascii="Times New Roman" w:hAnsi="Times New Roman"/>
          <w:sz w:val="28"/>
          <w:szCs w:val="28"/>
        </w:rPr>
        <w:t xml:space="preserve"> групп, </w:t>
      </w:r>
      <w:r>
        <w:rPr>
          <w:rFonts w:ascii="Times New Roman" w:hAnsi="Times New Roman"/>
          <w:sz w:val="28"/>
          <w:szCs w:val="28"/>
        </w:rPr>
        <w:t>музыкально-спортивный зал, игровая комната</w:t>
      </w:r>
      <w:r w:rsidRPr="00E82F93">
        <w:rPr>
          <w:rFonts w:ascii="Times New Roman" w:hAnsi="Times New Roman"/>
          <w:sz w:val="28"/>
          <w:szCs w:val="28"/>
        </w:rPr>
        <w:t>, пищеблок, прачечная, методический кабинет. Детский сад оборудован для своего пол</w:t>
      </w:r>
      <w:r>
        <w:rPr>
          <w:rFonts w:ascii="Times New Roman" w:hAnsi="Times New Roman"/>
          <w:sz w:val="28"/>
          <w:szCs w:val="28"/>
        </w:rPr>
        <w:t>ноценного функционирования на 73</w:t>
      </w:r>
      <w:r w:rsidRPr="00E82F93">
        <w:rPr>
          <w:rFonts w:ascii="Times New Roman" w:hAnsi="Times New Roman"/>
          <w:sz w:val="28"/>
          <w:szCs w:val="28"/>
        </w:rPr>
        <w:t>%, причем  большая часть ДОУ требует постоянного ремонта и обновления.</w:t>
      </w:r>
    </w:p>
    <w:p w:rsidR="00A57335" w:rsidRPr="00E82F93" w:rsidRDefault="00A57335" w:rsidP="00301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F93">
        <w:rPr>
          <w:rFonts w:ascii="Times New Roman" w:hAnsi="Times New Roman"/>
          <w:sz w:val="28"/>
          <w:szCs w:val="28"/>
        </w:rPr>
        <w:t xml:space="preserve">В течение всего учебного года методический кабинет пополнялся новой литературой. Приобретены пособия в соответствии с </w:t>
      </w:r>
      <w:proofErr w:type="spellStart"/>
      <w:r w:rsidRPr="00E82F93">
        <w:rPr>
          <w:rFonts w:ascii="Times New Roman" w:hAnsi="Times New Roman"/>
          <w:sz w:val="28"/>
          <w:szCs w:val="28"/>
        </w:rPr>
        <w:t>ФГОСами</w:t>
      </w:r>
      <w:proofErr w:type="spellEnd"/>
      <w:r w:rsidRPr="00E82F93">
        <w:rPr>
          <w:rFonts w:ascii="Times New Roman" w:hAnsi="Times New Roman"/>
          <w:sz w:val="28"/>
          <w:szCs w:val="28"/>
        </w:rPr>
        <w:t xml:space="preserve">. Продолжалась пополняться картотека методической литературы. В методическом кабинете был обновлен стенд для воспитателей, который содержит полезную и своевременную информацию о </w:t>
      </w:r>
      <w:proofErr w:type="gramStart"/>
      <w:r w:rsidRPr="00E82F93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E82F93">
        <w:rPr>
          <w:rFonts w:ascii="Times New Roman" w:hAnsi="Times New Roman"/>
          <w:sz w:val="28"/>
          <w:szCs w:val="28"/>
        </w:rPr>
        <w:t xml:space="preserve"> проводимых в ДОУ, о планах ДОУ, о стимулирующих выплатах, консультации и многое др.</w:t>
      </w:r>
    </w:p>
    <w:p w:rsidR="00A57335" w:rsidRDefault="00A57335" w:rsidP="00A57335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E82F93">
        <w:rPr>
          <w:rFonts w:ascii="Times New Roman" w:hAnsi="Times New Roman"/>
          <w:sz w:val="28"/>
          <w:szCs w:val="28"/>
        </w:rPr>
        <w:t>Педагоги ДОУ выполняли все мероприятия, предусмотренные программой и годовым планом.</w:t>
      </w:r>
    </w:p>
    <w:p w:rsidR="00A57335" w:rsidRDefault="00A57335" w:rsidP="00A57335">
      <w:pPr>
        <w:tabs>
          <w:tab w:val="left" w:pos="10632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E82F93">
        <w:rPr>
          <w:rFonts w:ascii="Times New Roman" w:hAnsi="Times New Roman"/>
          <w:sz w:val="28"/>
          <w:szCs w:val="28"/>
          <w:u w:val="single"/>
        </w:rPr>
        <w:t>Организация питания в МДОУ</w:t>
      </w:r>
      <w:r w:rsidRPr="00E82F93">
        <w:rPr>
          <w:rFonts w:ascii="Times New Roman" w:hAnsi="Times New Roman"/>
          <w:sz w:val="28"/>
          <w:szCs w:val="28"/>
        </w:rPr>
        <w:t xml:space="preserve"> осуществлялась заведующей МДОУ.</w:t>
      </w:r>
      <w:r>
        <w:rPr>
          <w:rFonts w:ascii="Times New Roman" w:hAnsi="Times New Roman"/>
          <w:sz w:val="28"/>
          <w:szCs w:val="28"/>
        </w:rPr>
        <w:t xml:space="preserve"> Важным фактором оздоровления является здоровое питание. Питание в ДОУ организуется в соответствии с единым цикличным меню, разработанным на основе нормативных актов.</w:t>
      </w:r>
    </w:p>
    <w:p w:rsidR="00A57335" w:rsidRDefault="00A57335" w:rsidP="00A57335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поставщиками продуктов заключены договоры, устанавливается периодичность завоза продуктов с соблюдением всех норм и требований действующего законодательства.</w:t>
      </w:r>
    </w:p>
    <w:p w:rsidR="00A57335" w:rsidRDefault="00A57335" w:rsidP="00A57335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питание является залогом здоровья дошкольников.</w:t>
      </w:r>
    </w:p>
    <w:p w:rsidR="00A57335" w:rsidRDefault="00A57335" w:rsidP="00A57335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организации питания в МДОУ предъявляются следующие основные требования:</w:t>
      </w:r>
    </w:p>
    <w:p w:rsidR="00A57335" w:rsidRDefault="00A57335" w:rsidP="00A57335">
      <w:pPr>
        <w:pStyle w:val="a6"/>
        <w:tabs>
          <w:tab w:val="left" w:pos="10632"/>
        </w:tabs>
        <w:ind w:left="92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соответствие энергетической ценности рациона </w:t>
      </w:r>
      <w:proofErr w:type="spellStart"/>
      <w:r>
        <w:rPr>
          <w:sz w:val="28"/>
          <w:szCs w:val="28"/>
        </w:rPr>
        <w:t>энергозатратам</w:t>
      </w:r>
      <w:proofErr w:type="spellEnd"/>
      <w:r>
        <w:rPr>
          <w:sz w:val="28"/>
          <w:szCs w:val="28"/>
        </w:rPr>
        <w:t xml:space="preserve"> ребенка;</w:t>
      </w:r>
    </w:p>
    <w:p w:rsidR="00A57335" w:rsidRDefault="00A57335" w:rsidP="00A57335">
      <w:pPr>
        <w:pStyle w:val="a6"/>
        <w:tabs>
          <w:tab w:val="left" w:pos="10632"/>
        </w:tabs>
        <w:ind w:left="92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сбалансированность в рационе всех пищевых веществ;</w:t>
      </w:r>
    </w:p>
    <w:p w:rsidR="00A57335" w:rsidRDefault="00A57335" w:rsidP="00A57335">
      <w:pPr>
        <w:pStyle w:val="a6"/>
        <w:tabs>
          <w:tab w:val="left" w:pos="10632"/>
        </w:tabs>
        <w:ind w:left="92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разнообразие продуктов и блюд, обеспечивающих сбалансированность рациона</w:t>
      </w:r>
    </w:p>
    <w:p w:rsidR="00A57335" w:rsidRDefault="00A57335" w:rsidP="00A57335">
      <w:pPr>
        <w:pStyle w:val="a6"/>
        <w:tabs>
          <w:tab w:val="left" w:pos="10632"/>
        </w:tabs>
        <w:ind w:left="92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правильная технологическая и кулинарная обработка продуктов</w:t>
      </w:r>
    </w:p>
    <w:p w:rsidR="00A57335" w:rsidRPr="00E3601B" w:rsidRDefault="00A57335" w:rsidP="00A57335">
      <w:pPr>
        <w:pStyle w:val="a6"/>
        <w:tabs>
          <w:tab w:val="left" w:pos="10632"/>
        </w:tabs>
        <w:ind w:left="92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оптимальный режим питания, обстановка, формирующая у детей навыки культуры приема пищи</w:t>
      </w:r>
    </w:p>
    <w:p w:rsidR="00A57335" w:rsidRPr="00E82F93" w:rsidRDefault="00A57335" w:rsidP="00A57335">
      <w:pPr>
        <w:tabs>
          <w:tab w:val="left" w:pos="10632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82F93">
        <w:rPr>
          <w:rFonts w:ascii="Times New Roman" w:hAnsi="Times New Roman"/>
          <w:sz w:val="28"/>
          <w:szCs w:val="28"/>
        </w:rPr>
        <w:t>Прод</w:t>
      </w:r>
      <w:r>
        <w:rPr>
          <w:rFonts w:ascii="Times New Roman" w:hAnsi="Times New Roman"/>
          <w:sz w:val="28"/>
          <w:szCs w:val="28"/>
        </w:rPr>
        <w:t>укты питания приобретаются по договорам</w:t>
      </w:r>
      <w:r w:rsidRPr="00E82F93">
        <w:rPr>
          <w:rFonts w:ascii="Times New Roman" w:hAnsi="Times New Roman"/>
          <w:sz w:val="28"/>
          <w:szCs w:val="28"/>
        </w:rPr>
        <w:t>. МДОУ обеспечило питание детей в соответствии с их возрастом и временем пребывания их в</w:t>
      </w:r>
      <w:r>
        <w:rPr>
          <w:rFonts w:ascii="Times New Roman" w:hAnsi="Times New Roman"/>
          <w:sz w:val="28"/>
          <w:szCs w:val="28"/>
        </w:rPr>
        <w:t xml:space="preserve"> ДОУ по нормам. Осуществляется 3</w:t>
      </w:r>
      <w:r w:rsidRPr="00E82F93">
        <w:rPr>
          <w:rFonts w:ascii="Times New Roman" w:hAnsi="Times New Roman"/>
          <w:sz w:val="28"/>
          <w:szCs w:val="28"/>
        </w:rPr>
        <w:t>-х разовое питание детей</w:t>
      </w:r>
      <w:r>
        <w:rPr>
          <w:rFonts w:ascii="Times New Roman" w:hAnsi="Times New Roman"/>
          <w:sz w:val="28"/>
          <w:szCs w:val="28"/>
        </w:rPr>
        <w:t xml:space="preserve"> + второй завтрак в 11.00ч.</w:t>
      </w:r>
    </w:p>
    <w:p w:rsidR="00A57335" w:rsidRPr="00E82F93" w:rsidRDefault="00A57335" w:rsidP="00A57335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F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2F93">
        <w:rPr>
          <w:rFonts w:ascii="Times New Roman" w:hAnsi="Times New Roman"/>
          <w:sz w:val="28"/>
          <w:szCs w:val="28"/>
        </w:rPr>
        <w:t xml:space="preserve"> качеством питания, витаминизацией блюд, закладкой продуктов,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осуществлялось заведующей, заместителем заведующей по АХЧ, родителями. </w:t>
      </w:r>
    </w:p>
    <w:p w:rsidR="00A57335" w:rsidRDefault="00A57335" w:rsidP="00A573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57335" w:rsidRPr="00301063" w:rsidRDefault="00A57335" w:rsidP="00A573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Состояние здоровья детей</w:t>
      </w:r>
    </w:p>
    <w:p w:rsidR="00A57335" w:rsidRPr="00301063" w:rsidRDefault="00A57335" w:rsidP="00A5733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Анализируя работу по образовательным областям,  следует отметить, что работа ведется в обеих возрастных группах. За основу воспитательного и образовательного процесса по реализации образовательной области физического воспитания коллектив   ДОУ   использовал активное применение внедрение </w:t>
      </w:r>
      <w:proofErr w:type="spellStart"/>
      <w:r w:rsidRPr="00301063">
        <w:rPr>
          <w:color w:val="000000" w:themeColor="text1"/>
          <w:sz w:val="28"/>
          <w:szCs w:val="28"/>
        </w:rPr>
        <w:t>здоровьесберегающих</w:t>
      </w:r>
      <w:proofErr w:type="spellEnd"/>
      <w:r w:rsidRPr="00301063">
        <w:rPr>
          <w:color w:val="000000" w:themeColor="text1"/>
          <w:sz w:val="28"/>
          <w:szCs w:val="28"/>
        </w:rPr>
        <w:t xml:space="preserve"> технологий:</w:t>
      </w:r>
    </w:p>
    <w:p w:rsidR="00A57335" w:rsidRPr="00301063" w:rsidRDefault="00A57335" w:rsidP="00A57335">
      <w:pPr>
        <w:numPr>
          <w:ilvl w:val="0"/>
          <w:numId w:val="2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активный двигательный режим,</w:t>
      </w:r>
    </w:p>
    <w:p w:rsidR="00A57335" w:rsidRPr="00301063" w:rsidRDefault="00A57335" w:rsidP="00A57335">
      <w:pPr>
        <w:numPr>
          <w:ilvl w:val="0"/>
          <w:numId w:val="2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гибкий режим пребывания детей в детском саду в период адаптации,</w:t>
      </w:r>
    </w:p>
    <w:p w:rsidR="00A57335" w:rsidRPr="00301063" w:rsidRDefault="00A57335" w:rsidP="00A57335">
      <w:pPr>
        <w:numPr>
          <w:ilvl w:val="0"/>
          <w:numId w:val="2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закаливающие процедуры,</w:t>
      </w:r>
    </w:p>
    <w:p w:rsidR="00A57335" w:rsidRPr="00301063" w:rsidRDefault="00A57335" w:rsidP="00A57335">
      <w:pPr>
        <w:numPr>
          <w:ilvl w:val="0"/>
          <w:numId w:val="2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оздоровительно-профилактические и коррекционные мероприятия,</w:t>
      </w:r>
    </w:p>
    <w:p w:rsidR="00A57335" w:rsidRPr="00301063" w:rsidRDefault="00A57335" w:rsidP="00A57335">
      <w:pPr>
        <w:numPr>
          <w:ilvl w:val="0"/>
          <w:numId w:val="2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физической культурой в нетрадиционной форме,</w:t>
      </w:r>
    </w:p>
    <w:p w:rsidR="00A57335" w:rsidRPr="00301063" w:rsidRDefault="00A57335" w:rsidP="00A57335">
      <w:pPr>
        <w:numPr>
          <w:ilvl w:val="0"/>
          <w:numId w:val="2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атмосферы психологического комфорта,</w:t>
      </w:r>
    </w:p>
    <w:p w:rsidR="00A57335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В результате реализации комплекса мероприятий по оздоровлению, заболеваемость в ДОУ  не превышает условно – допустимых среднестатистических норм.</w:t>
      </w:r>
    </w:p>
    <w:p w:rsidR="003349AB" w:rsidRDefault="003349AB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349AB" w:rsidRPr="00301063" w:rsidRDefault="003349AB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/>
      </w:tblPr>
      <w:tblGrid>
        <w:gridCol w:w="2590"/>
        <w:gridCol w:w="2327"/>
        <w:gridCol w:w="2327"/>
        <w:gridCol w:w="2327"/>
      </w:tblGrid>
      <w:tr w:rsidR="00A57335" w:rsidRPr="00301063" w:rsidTr="0085317B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A57335" w:rsidRPr="00301063" w:rsidTr="0085317B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0106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Среднесписочный состав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7335" w:rsidRPr="00301063" w:rsidRDefault="00A57335" w:rsidP="00853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7335" w:rsidRPr="00301063" w:rsidRDefault="00A57335" w:rsidP="00853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335" w:rsidRPr="00301063" w:rsidRDefault="00A57335" w:rsidP="00853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7335" w:rsidRPr="00301063" w:rsidRDefault="00301DEA" w:rsidP="00301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A57335" w:rsidRPr="00301063" w:rsidTr="0085317B">
        <w:trPr>
          <w:trHeight w:val="8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0106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Число пропусков по болезни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7335" w:rsidRPr="00301063" w:rsidRDefault="00A57335" w:rsidP="00A573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678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7335" w:rsidRPr="00301063" w:rsidRDefault="00A57335" w:rsidP="00A573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692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335" w:rsidRPr="00301063" w:rsidRDefault="00A57335" w:rsidP="00853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7335" w:rsidRPr="00301063" w:rsidRDefault="00A57335" w:rsidP="00A573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301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758</w:t>
            </w:r>
          </w:p>
        </w:tc>
      </w:tr>
      <w:tr w:rsidR="00A57335" w:rsidRPr="00301063" w:rsidTr="0085317B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0106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Средняя продолжительность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7335" w:rsidRPr="00301063" w:rsidRDefault="00A57335" w:rsidP="00A573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2.5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7335" w:rsidRPr="00301063" w:rsidRDefault="00A57335" w:rsidP="00A573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335" w:rsidRPr="00301063" w:rsidRDefault="00A57335" w:rsidP="00853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7335" w:rsidRPr="00301063" w:rsidRDefault="00976F4B" w:rsidP="00853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</w:tr>
      <w:tr w:rsidR="00A57335" w:rsidRPr="00301063" w:rsidTr="0085317B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0106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Количество случаев заболеваний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7335" w:rsidRPr="00301063" w:rsidRDefault="00A57335" w:rsidP="00A573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106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7335" w:rsidRPr="00301063" w:rsidRDefault="00A57335" w:rsidP="00A573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98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335" w:rsidRPr="00301063" w:rsidRDefault="00A57335" w:rsidP="00853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7335" w:rsidRPr="00301063" w:rsidRDefault="00A57335" w:rsidP="00A573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976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57335" w:rsidRPr="00301063" w:rsidRDefault="00A57335" w:rsidP="00A573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ind w:firstLine="113"/>
        <w:jc w:val="both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Анализ заболеваемости за последние 3 года показал, что уровень заболеваемости детей ОРВИ снизился. Основную массу случаев заболеваний дают дети младшей группы. </w:t>
      </w:r>
      <w:r w:rsidRPr="00301063">
        <w:rPr>
          <w:color w:val="000000" w:themeColor="text1"/>
          <w:spacing w:val="-4"/>
          <w:sz w:val="28"/>
          <w:szCs w:val="28"/>
        </w:rPr>
        <w:t>Тем не менее, выявлен достаточно высокий процент детей со сниженными функциональными возможностями, что требует дальнейшей разработки методов и приемов снижения утомляемости и улучшения функционального состояния воспитанников.</w:t>
      </w: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 </w:t>
      </w: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Рациональное питание также служит формированию здорового организма. Введено новое 10-ти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</w:t>
      </w:r>
    </w:p>
    <w:p w:rsidR="00A57335" w:rsidRPr="00301063" w:rsidRDefault="00A57335" w:rsidP="00A573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Случаи детского травматизма в ДОУ отсутствуют. 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0106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Посещаемость</w:t>
      </w: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посещаемости воспитанниками:</w:t>
      </w:r>
    </w:p>
    <w:tbl>
      <w:tblPr>
        <w:tblW w:w="921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5"/>
        <w:gridCol w:w="1169"/>
        <w:gridCol w:w="1252"/>
        <w:gridCol w:w="1432"/>
        <w:gridCol w:w="966"/>
        <w:gridCol w:w="992"/>
        <w:gridCol w:w="1134"/>
        <w:gridCol w:w="1134"/>
      </w:tblGrid>
      <w:tr w:rsidR="00A57335" w:rsidRPr="00301063" w:rsidTr="0085317B">
        <w:trPr>
          <w:trHeight w:val="255"/>
          <w:tblCellSpacing w:w="0" w:type="dxa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1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Кол-во детей</w:t>
            </w:r>
          </w:p>
        </w:tc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Посещено </w:t>
            </w:r>
            <w:proofErr w:type="spellStart"/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детодней</w:t>
            </w:r>
            <w:proofErr w:type="spellEnd"/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Пропущено всего</w:t>
            </w:r>
          </w:p>
        </w:tc>
        <w:tc>
          <w:tcPr>
            <w:tcW w:w="3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Пропущено по болезни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Индекс здоровья</w:t>
            </w:r>
          </w:p>
        </w:tc>
      </w:tr>
      <w:tr w:rsidR="00A57335" w:rsidRPr="00301063" w:rsidTr="0085317B">
        <w:trPr>
          <w:trHeight w:val="1411"/>
          <w:tblCellSpacing w:w="0" w:type="dxa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 год на 1 </w:t>
            </w:r>
            <w:proofErr w:type="spellStart"/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</w:t>
            </w:r>
            <w:proofErr w:type="spellEnd"/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 месяц на 1 </w:t>
            </w:r>
            <w:proofErr w:type="spellStart"/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</w:t>
            </w:r>
            <w:proofErr w:type="spellEnd"/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7335" w:rsidRPr="00301063" w:rsidTr="0085317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A5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5214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1998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A57335" w:rsidRPr="00301063" w:rsidTr="0085317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A5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2490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A5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A57335" w:rsidRPr="00301063" w:rsidTr="0085317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01D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35" w:rsidRPr="00301063" w:rsidRDefault="00301DEA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5289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35" w:rsidRPr="00301063" w:rsidRDefault="00301DEA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1984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35" w:rsidRPr="00301063" w:rsidRDefault="00301DEA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35" w:rsidRPr="00301063" w:rsidRDefault="00301DEA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35" w:rsidRPr="00301063" w:rsidRDefault="009E48A6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35" w:rsidRPr="00301063" w:rsidRDefault="00301DEA" w:rsidP="0085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Адаптация детей к условиям ДОУ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2016</w:t>
      </w: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прошла удовлетворительно – у 8</w:t>
      </w: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0% детей она протекала в легкой степени.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0106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Причинами, повлиявшими на посещаемость за рассматриваемый период,  являются </w:t>
      </w:r>
      <w:proofErr w:type="gramStart"/>
      <w:r w:rsidRPr="0030106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следующие</w:t>
      </w:r>
      <w:proofErr w:type="gramEnd"/>
      <w:r w:rsidRPr="0030106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0106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- заболеваемость;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0106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 заявления родителей;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0106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- климатические условия.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0106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Вывод: </w:t>
      </w:r>
      <w:r w:rsidRPr="00301063">
        <w:rPr>
          <w:color w:val="000000" w:themeColor="text1"/>
          <w:sz w:val="28"/>
          <w:szCs w:val="28"/>
        </w:rPr>
        <w:t xml:space="preserve">В целом, можно говорить о том, что  реализация задачи по сохранению и </w:t>
      </w:r>
      <w:r>
        <w:rPr>
          <w:color w:val="000000" w:themeColor="text1"/>
          <w:sz w:val="28"/>
          <w:szCs w:val="28"/>
        </w:rPr>
        <w:t>укреплению здоровья детей в 2017-2018</w:t>
      </w:r>
      <w:r w:rsidRPr="00301063">
        <w:rPr>
          <w:color w:val="000000" w:themeColor="text1"/>
          <w:sz w:val="28"/>
          <w:szCs w:val="28"/>
        </w:rPr>
        <w:t xml:space="preserve"> учебном году проведена коллективом успешно.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0106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Выполнение годовых задач</w:t>
      </w:r>
    </w:p>
    <w:p w:rsidR="00A57335" w:rsidRPr="00301063" w:rsidRDefault="00A57335" w:rsidP="00A5733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2017-2018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 педагогами коллектива в работе были выбраны приоритетные направления:</w:t>
      </w:r>
    </w:p>
    <w:p w:rsidR="00A57335" w:rsidRPr="00301063" w:rsidRDefault="00A57335" w:rsidP="00A57335">
      <w:pPr>
        <w:spacing w:line="240" w:lineRule="auto"/>
        <w:ind w:left="-2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развитие;  </w:t>
      </w:r>
    </w:p>
    <w:p w:rsidR="00A57335" w:rsidRPr="00301063" w:rsidRDefault="00A57335" w:rsidP="00A57335">
      <w:pPr>
        <w:spacing w:line="240" w:lineRule="auto"/>
        <w:ind w:left="-2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- физическое развитие</w:t>
      </w:r>
    </w:p>
    <w:p w:rsidR="00A57335" w:rsidRPr="00301063" w:rsidRDefault="00A57335" w:rsidP="00A57335">
      <w:pPr>
        <w:tabs>
          <w:tab w:val="left" w:pos="5860"/>
        </w:tabs>
        <w:spacing w:line="240" w:lineRule="auto"/>
        <w:ind w:left="-227" w:hanging="1259"/>
        <w:contextualSpacing/>
        <w:jc w:val="both"/>
        <w:rPr>
          <w:rFonts w:ascii="Times New Roman" w:hAnsi="Times New Roman" w:cs="Times New Roman"/>
          <w:shadow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Цель: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оптимальных организационно-педагогических условий для успешного воспитания, обучения, развития, социализации ребенка. Приобщение детей через соответствующие их индивидуально-возрастным особенностям виды деятельности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нормам, традициям  общества и государства.</w:t>
      </w:r>
    </w:p>
    <w:p w:rsidR="00A57335" w:rsidRPr="00301063" w:rsidRDefault="00A57335" w:rsidP="00A57335">
      <w:pPr>
        <w:tabs>
          <w:tab w:val="left" w:pos="2940"/>
        </w:tabs>
        <w:spacing w:line="240" w:lineRule="auto"/>
        <w:ind w:left="-2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Задачи:</w:t>
      </w:r>
    </w:p>
    <w:p w:rsidR="00A57335" w:rsidRPr="00301063" w:rsidRDefault="00A57335" w:rsidP="00A57335">
      <w:pPr>
        <w:spacing w:line="240" w:lineRule="auto"/>
        <w:ind w:left="-2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Активизация, расширение и обогащение словаря дошкольников  через игровую деятельность.</w:t>
      </w:r>
    </w:p>
    <w:p w:rsidR="00A57335" w:rsidRPr="00301063" w:rsidRDefault="00A57335" w:rsidP="00A57335">
      <w:pPr>
        <w:spacing w:after="0" w:line="240" w:lineRule="auto"/>
        <w:ind w:left="-2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физические качества детей путем активного проведения прогулок, с использованием нетрадиционных методик и тесного сотрудничества с родителями.</w:t>
      </w:r>
    </w:p>
    <w:p w:rsidR="00A57335" w:rsidRPr="00301063" w:rsidRDefault="00A57335" w:rsidP="00A57335">
      <w:pPr>
        <w:pStyle w:val="a6"/>
        <w:ind w:left="-227"/>
        <w:contextualSpacing/>
        <w:jc w:val="both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Формировать у детей представления о необходимости бережного и сознательного отношения к природе через проектную деятельность.</w:t>
      </w:r>
    </w:p>
    <w:p w:rsidR="00A57335" w:rsidRPr="00301063" w:rsidRDefault="00A57335" w:rsidP="00A57335">
      <w:pPr>
        <w:tabs>
          <w:tab w:val="left" w:pos="5860"/>
        </w:tabs>
        <w:spacing w:line="240" w:lineRule="auto"/>
        <w:ind w:left="-2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4. Формировать навыки общения «особого» ребе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нка со сверстниками и взрослыми в процессе  игровой  деятельности.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Методическая работа, осуществляемая в течение учебного года, органично соединялась с повседневной практикой педагогов. 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301063">
        <w:rPr>
          <w:b/>
          <w:color w:val="000000" w:themeColor="text1"/>
          <w:sz w:val="28"/>
          <w:szCs w:val="28"/>
        </w:rPr>
        <w:t>Формы методической работы: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301063">
        <w:rPr>
          <w:i/>
          <w:color w:val="000000" w:themeColor="text1"/>
          <w:sz w:val="28"/>
          <w:szCs w:val="28"/>
        </w:rPr>
        <w:t>Традиционные: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тематические педсоветы;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семинары-практикумы;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дни открытых дверей;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повышение квалификации;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работа педагогов над темами самообразования;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открытые мероприятия и их анализ;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участие в конкурсах;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301063">
        <w:rPr>
          <w:i/>
          <w:color w:val="000000" w:themeColor="text1"/>
          <w:sz w:val="28"/>
          <w:szCs w:val="28"/>
        </w:rPr>
        <w:t>Инновационные: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 мастер - классы;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проектная деятельность;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Были подготовлены и проведены </w:t>
      </w:r>
      <w:r w:rsidRPr="00881FEF">
        <w:rPr>
          <w:b/>
          <w:color w:val="000000" w:themeColor="text1"/>
          <w:sz w:val="28"/>
          <w:szCs w:val="28"/>
          <w:u w:val="single"/>
        </w:rPr>
        <w:t>педагогические советы: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В августе 2017</w:t>
      </w:r>
      <w:r w:rsidRPr="00301063">
        <w:rPr>
          <w:color w:val="000000" w:themeColor="text1"/>
          <w:sz w:val="28"/>
          <w:szCs w:val="28"/>
        </w:rPr>
        <w:t xml:space="preserve"> года был проведён установочный педсовет, где были подведены итоги летней оздоровительной работы</w:t>
      </w:r>
      <w:r>
        <w:rPr>
          <w:color w:val="000000" w:themeColor="text1"/>
          <w:sz w:val="28"/>
          <w:szCs w:val="28"/>
        </w:rPr>
        <w:t>, утвержден годовой план на 2017-2018</w:t>
      </w:r>
      <w:r w:rsidRPr="00301063">
        <w:rPr>
          <w:color w:val="000000" w:themeColor="text1"/>
          <w:sz w:val="28"/>
          <w:szCs w:val="28"/>
        </w:rPr>
        <w:t xml:space="preserve"> учебный год. </w:t>
      </w:r>
    </w:p>
    <w:p w:rsidR="00A225B4" w:rsidRDefault="00A57335" w:rsidP="00A225B4">
      <w:pPr>
        <w:pStyle w:val="ParagraphStyle"/>
        <w:keepNext/>
        <w:spacing w:after="240" w:line="264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 Педсовет в ноябре 2017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6F4B">
        <w:rPr>
          <w:rFonts w:ascii="Times New Roman" w:hAnsi="Times New Roman" w:cs="Times New Roman"/>
          <w:bCs/>
          <w:sz w:val="28"/>
          <w:szCs w:val="28"/>
        </w:rPr>
        <w:t>Роль образовательного учреждения в сохранении физического и психического здоровья детей». Форма проведения: смешанная.</w:t>
      </w:r>
    </w:p>
    <w:p w:rsidR="00904D4C" w:rsidRPr="00904D4C" w:rsidRDefault="00A57335" w:rsidP="00A225B4">
      <w:pPr>
        <w:pStyle w:val="ParagraphStyle"/>
        <w:keepNext/>
        <w:spacing w:after="240" w:line="264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 педсовета были приняты следующие</w:t>
      </w:r>
      <w:r w:rsidRPr="00C87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решения:</w:t>
      </w:r>
      <w:r w:rsidR="00904D4C" w:rsidRPr="00904D4C">
        <w:rPr>
          <w:b/>
          <w:bCs/>
          <w:sz w:val="28"/>
          <w:szCs w:val="28"/>
        </w:rPr>
        <w:t xml:space="preserve"> </w:t>
      </w:r>
    </w:p>
    <w:p w:rsidR="00904D4C" w:rsidRPr="00904D4C" w:rsidRDefault="00904D4C" w:rsidP="00904D4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z w:val="28"/>
          <w:szCs w:val="28"/>
        </w:rPr>
        <w:t>1. Создать творческую группу для разработки рекомендаций по работе с родителями (о пропаганде здорового образа жизни).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pacing w:val="45"/>
          <w:sz w:val="28"/>
          <w:szCs w:val="28"/>
        </w:rPr>
        <w:t>Срок</w:t>
      </w:r>
      <w:r w:rsidRPr="00904D4C">
        <w:rPr>
          <w:rFonts w:ascii="Times New Roman" w:hAnsi="Times New Roman" w:cs="Times New Roman"/>
          <w:sz w:val="28"/>
          <w:szCs w:val="28"/>
        </w:rPr>
        <w:t xml:space="preserve">: декабрь. 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pacing w:val="45"/>
          <w:sz w:val="28"/>
          <w:szCs w:val="28"/>
        </w:rPr>
        <w:t>Ответственный</w:t>
      </w:r>
      <w:r w:rsidRPr="00904D4C">
        <w:rPr>
          <w:rFonts w:ascii="Times New Roman" w:hAnsi="Times New Roman" w:cs="Times New Roman"/>
          <w:sz w:val="28"/>
          <w:szCs w:val="28"/>
        </w:rPr>
        <w:t>: заведующий.</w:t>
      </w:r>
    </w:p>
    <w:p w:rsidR="00904D4C" w:rsidRPr="00904D4C" w:rsidRDefault="00904D4C" w:rsidP="00904D4C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z w:val="28"/>
          <w:szCs w:val="28"/>
        </w:rPr>
        <w:t>2. Создать действующую библиотеку для родителей по пропаганде здорового образа жизни.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pacing w:val="45"/>
          <w:sz w:val="28"/>
          <w:szCs w:val="28"/>
        </w:rPr>
        <w:t>Срок</w:t>
      </w:r>
      <w:r w:rsidRPr="00904D4C">
        <w:rPr>
          <w:rFonts w:ascii="Times New Roman" w:hAnsi="Times New Roman" w:cs="Times New Roman"/>
          <w:sz w:val="28"/>
          <w:szCs w:val="28"/>
        </w:rPr>
        <w:t xml:space="preserve">: январь. 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pacing w:val="45"/>
          <w:sz w:val="28"/>
          <w:szCs w:val="28"/>
        </w:rPr>
        <w:t>Ответственный</w:t>
      </w:r>
      <w:r w:rsidRPr="00904D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воспитатель Гончарова Н.А.</w:t>
      </w:r>
    </w:p>
    <w:p w:rsidR="00904D4C" w:rsidRPr="00904D4C" w:rsidRDefault="00904D4C" w:rsidP="00904D4C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z w:val="28"/>
          <w:szCs w:val="28"/>
        </w:rPr>
        <w:t>3. Разработать план активизации сотрудничества родителей с детским садом по вопросам укрепления и сохранения здоровья дошкольников.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pacing w:val="45"/>
          <w:sz w:val="28"/>
          <w:szCs w:val="28"/>
        </w:rPr>
        <w:t>Срок</w:t>
      </w:r>
      <w:r w:rsidRPr="00904D4C">
        <w:rPr>
          <w:rFonts w:ascii="Times New Roman" w:hAnsi="Times New Roman" w:cs="Times New Roman"/>
          <w:sz w:val="28"/>
          <w:szCs w:val="28"/>
        </w:rPr>
        <w:t xml:space="preserve">: до 15 декабря. 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pacing w:val="45"/>
          <w:sz w:val="28"/>
          <w:szCs w:val="28"/>
        </w:rPr>
        <w:t>Ответственные</w:t>
      </w:r>
      <w:r w:rsidRPr="00904D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904D4C">
        <w:rPr>
          <w:rFonts w:ascii="Times New Roman" w:hAnsi="Times New Roman" w:cs="Times New Roman"/>
          <w:sz w:val="28"/>
          <w:szCs w:val="28"/>
        </w:rPr>
        <w:t>, заведующий.</w:t>
      </w:r>
    </w:p>
    <w:p w:rsidR="00904D4C" w:rsidRPr="00904D4C" w:rsidRDefault="00904D4C" w:rsidP="00904D4C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z w:val="28"/>
          <w:szCs w:val="28"/>
        </w:rPr>
        <w:t xml:space="preserve">4. С целью повышения профессиональной компетентности педагогов, обучения их различным оздоровительным методикам провести серию консультаций, семинаров, тренингов. 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pacing w:val="45"/>
          <w:sz w:val="28"/>
          <w:szCs w:val="28"/>
        </w:rPr>
        <w:t>Срок</w:t>
      </w:r>
      <w:r w:rsidRPr="00904D4C">
        <w:rPr>
          <w:rFonts w:ascii="Times New Roman" w:hAnsi="Times New Roman" w:cs="Times New Roman"/>
          <w:sz w:val="28"/>
          <w:szCs w:val="28"/>
        </w:rPr>
        <w:t xml:space="preserve">: январь. 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D4C">
        <w:rPr>
          <w:rFonts w:ascii="Times New Roman" w:hAnsi="Times New Roman" w:cs="Times New Roman"/>
          <w:spacing w:val="30"/>
          <w:sz w:val="28"/>
          <w:szCs w:val="28"/>
        </w:rPr>
        <w:t>Ответственные</w:t>
      </w:r>
      <w:proofErr w:type="gramEnd"/>
      <w:r w:rsidRPr="00904D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воспитатель Горохова С.М.</w:t>
      </w:r>
      <w:r w:rsidRPr="00904D4C">
        <w:rPr>
          <w:rFonts w:ascii="Times New Roman" w:hAnsi="Times New Roman" w:cs="Times New Roman"/>
          <w:sz w:val="28"/>
          <w:szCs w:val="28"/>
        </w:rPr>
        <w:t>.</w:t>
      </w:r>
    </w:p>
    <w:p w:rsidR="00904D4C" w:rsidRPr="00904D4C" w:rsidRDefault="00904D4C" w:rsidP="00904D4C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z w:val="28"/>
          <w:szCs w:val="28"/>
        </w:rPr>
        <w:t xml:space="preserve">5. Разработать сценарии встреч, консультаций, наглядно-текстовую информацию для родителей по вопросам </w:t>
      </w:r>
      <w:proofErr w:type="gramStart"/>
      <w:r w:rsidRPr="00904D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4D4C">
        <w:rPr>
          <w:rFonts w:ascii="Times New Roman" w:hAnsi="Times New Roman" w:cs="Times New Roman"/>
          <w:sz w:val="28"/>
          <w:szCs w:val="28"/>
        </w:rPr>
        <w:t xml:space="preserve"> физическим развитием детей, укрепления здоровья дошкольников. 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pacing w:val="45"/>
          <w:sz w:val="28"/>
          <w:szCs w:val="28"/>
        </w:rPr>
        <w:t>Срок</w:t>
      </w:r>
      <w:r w:rsidRPr="00904D4C">
        <w:rPr>
          <w:rFonts w:ascii="Times New Roman" w:hAnsi="Times New Roman" w:cs="Times New Roman"/>
          <w:sz w:val="28"/>
          <w:szCs w:val="28"/>
        </w:rPr>
        <w:t xml:space="preserve">: январь. 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pacing w:val="45"/>
          <w:sz w:val="28"/>
          <w:szCs w:val="28"/>
        </w:rPr>
        <w:t>Ответственные</w:t>
      </w:r>
      <w:r w:rsidRPr="00904D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Арутюнян О.Н.</w:t>
      </w:r>
      <w:r w:rsidRPr="00904D4C">
        <w:rPr>
          <w:rFonts w:ascii="Times New Roman" w:hAnsi="Times New Roman" w:cs="Times New Roman"/>
          <w:sz w:val="28"/>
          <w:szCs w:val="28"/>
        </w:rPr>
        <w:t>.</w:t>
      </w:r>
    </w:p>
    <w:p w:rsidR="00904D4C" w:rsidRPr="00904D4C" w:rsidRDefault="00904D4C" w:rsidP="00904D4C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z w:val="28"/>
          <w:szCs w:val="28"/>
        </w:rPr>
        <w:t xml:space="preserve">6. Разработать систему </w:t>
      </w:r>
      <w:proofErr w:type="gramStart"/>
      <w:r w:rsidRPr="00904D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4D4C">
        <w:rPr>
          <w:rFonts w:ascii="Times New Roman" w:hAnsi="Times New Roman" w:cs="Times New Roman"/>
          <w:sz w:val="28"/>
          <w:szCs w:val="28"/>
        </w:rPr>
        <w:t xml:space="preserve"> состоянием физкультурно-оздоровительной работы в детском саду, за распределением физической нагрузки в течение всего учебного года. 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D4C">
        <w:rPr>
          <w:rFonts w:ascii="Times New Roman" w:hAnsi="Times New Roman" w:cs="Times New Roman"/>
          <w:spacing w:val="45"/>
          <w:sz w:val="28"/>
          <w:szCs w:val="28"/>
        </w:rPr>
        <w:t>Срок</w:t>
      </w:r>
      <w:r w:rsidRPr="00904D4C">
        <w:rPr>
          <w:rFonts w:ascii="Times New Roman" w:hAnsi="Times New Roman" w:cs="Times New Roman"/>
          <w:sz w:val="28"/>
          <w:szCs w:val="28"/>
        </w:rPr>
        <w:t xml:space="preserve">: декабрь. </w:t>
      </w:r>
    </w:p>
    <w:p w:rsidR="00904D4C" w:rsidRPr="00904D4C" w:rsidRDefault="00904D4C" w:rsidP="00904D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D4C">
        <w:rPr>
          <w:rFonts w:ascii="Times New Roman" w:hAnsi="Times New Roman" w:cs="Times New Roman"/>
          <w:spacing w:val="45"/>
          <w:sz w:val="28"/>
          <w:szCs w:val="28"/>
        </w:rPr>
        <w:t>Ответственные</w:t>
      </w:r>
      <w:proofErr w:type="gramEnd"/>
      <w:r w:rsidR="00A225B4">
        <w:rPr>
          <w:rFonts w:ascii="Times New Roman" w:hAnsi="Times New Roman" w:cs="Times New Roman"/>
          <w:sz w:val="28"/>
          <w:szCs w:val="28"/>
        </w:rPr>
        <w:t>: заведующий</w:t>
      </w:r>
      <w:r w:rsidRPr="00904D4C">
        <w:rPr>
          <w:rFonts w:ascii="Times New Roman" w:hAnsi="Times New Roman" w:cs="Times New Roman"/>
          <w:sz w:val="28"/>
          <w:szCs w:val="28"/>
        </w:rPr>
        <w:t>.</w:t>
      </w:r>
    </w:p>
    <w:p w:rsidR="00A57335" w:rsidRDefault="00A57335" w:rsidP="00A225B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Педсовет в </w:t>
      </w:r>
      <w:r w:rsidR="00A225B4">
        <w:rPr>
          <w:rFonts w:ascii="Times New Roman" w:hAnsi="Times New Roman" w:cs="Times New Roman"/>
          <w:color w:val="000000" w:themeColor="text1"/>
          <w:sz w:val="28"/>
          <w:szCs w:val="28"/>
        </w:rPr>
        <w:t>январе 2018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состоялся в форме </w:t>
      </w:r>
      <w:r w:rsidR="00A225B4">
        <w:rPr>
          <w:rFonts w:ascii="Times New Roman" w:hAnsi="Times New Roman" w:cs="Times New Roman"/>
          <w:color w:val="000000" w:themeColor="text1"/>
          <w:sz w:val="28"/>
          <w:szCs w:val="28"/>
        </w:rPr>
        <w:t>семинара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теме: «</w:t>
      </w:r>
      <w:r w:rsidR="00A225B4">
        <w:rPr>
          <w:rFonts w:ascii="Times New Roman" w:hAnsi="Times New Roman" w:cs="Times New Roman"/>
          <w:color w:val="000000" w:themeColor="text1"/>
          <w:sz w:val="28"/>
          <w:szCs w:val="28"/>
        </w:rPr>
        <w:t>Быть здоровым – мое право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25B4" w:rsidRDefault="00A83F41" w:rsidP="00A225B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22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педсовета было рекомендовано воспитателям Гороховой С.М. и Мироненко Н.В. </w:t>
      </w:r>
      <w:proofErr w:type="gramStart"/>
      <w:r w:rsidR="00A225B4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РМО по теме «Технологии обеспечения социально-психологического благополучия ребенка».</w:t>
      </w:r>
    </w:p>
    <w:p w:rsidR="00A83F41" w:rsidRDefault="00A83F41" w:rsidP="00A225B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Рекомендовано печатный материал сложить в педагогическую копилку.</w:t>
      </w:r>
    </w:p>
    <w:p w:rsidR="00A57335" w:rsidRPr="0029598C" w:rsidRDefault="00A57335" w:rsidP="0029598C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Педсовет в марте 2018 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9598C" w:rsidRPr="0029598C">
        <w:rPr>
          <w:rFonts w:ascii="Times New Roman" w:eastAsia="Times New Roman" w:hAnsi="Times New Roman" w:cs="Times New Roman"/>
          <w:color w:val="111111"/>
          <w:sz w:val="28"/>
          <w:szCs w:val="28"/>
        </w:rPr>
        <w:t>«Патриотическое воспитание дошкольников в соответствии с ФГОС»</w:t>
      </w:r>
    </w:p>
    <w:p w:rsidR="0029598C" w:rsidRPr="0029598C" w:rsidRDefault="0029598C" w:rsidP="0029598C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9598C">
        <w:rPr>
          <w:color w:val="111111"/>
          <w:sz w:val="28"/>
          <w:szCs w:val="28"/>
        </w:rPr>
        <w:t>Выработка проекта решения.</w:t>
      </w:r>
    </w:p>
    <w:p w:rsidR="0029598C" w:rsidRDefault="0029598C" w:rsidP="0029598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29598C">
        <w:rPr>
          <w:color w:val="111111"/>
          <w:sz w:val="28"/>
          <w:szCs w:val="28"/>
        </w:rPr>
        <w:t>Продолжить работу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color w:val="111111"/>
          <w:sz w:val="28"/>
          <w:szCs w:val="28"/>
        </w:rPr>
        <w:t>во всех группах по данной теме.</w:t>
      </w:r>
    </w:p>
    <w:p w:rsidR="0029598C" w:rsidRPr="0029598C" w:rsidRDefault="0029598C" w:rsidP="0029598C">
      <w:pPr>
        <w:pStyle w:val="a3"/>
        <w:spacing w:before="0" w:beforeAutospacing="0" w:after="0" w:afterAutospacing="0"/>
        <w:ind w:left="990"/>
        <w:rPr>
          <w:color w:val="111111"/>
          <w:sz w:val="28"/>
          <w:szCs w:val="28"/>
        </w:rPr>
      </w:pP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color w:val="111111"/>
          <w:sz w:val="28"/>
          <w:szCs w:val="28"/>
          <w:u w:val="single"/>
          <w:bdr w:val="none" w:sz="0" w:space="0" w:color="auto" w:frame="1"/>
        </w:rPr>
        <w:t>Ответственные</w:t>
      </w:r>
      <w:r w:rsidRPr="0029598C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 возрастных групп</w:t>
      </w:r>
      <w:r w:rsidRPr="0029598C">
        <w:rPr>
          <w:color w:val="111111"/>
          <w:sz w:val="28"/>
          <w:szCs w:val="28"/>
        </w:rPr>
        <w:t>.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color w:val="111111"/>
          <w:sz w:val="28"/>
          <w:szCs w:val="28"/>
          <w:u w:val="single"/>
          <w:bdr w:val="none" w:sz="0" w:space="0" w:color="auto" w:frame="1"/>
        </w:rPr>
        <w:t>Срок</w:t>
      </w:r>
      <w:r w:rsidRPr="0029598C">
        <w:rPr>
          <w:color w:val="111111"/>
          <w:sz w:val="28"/>
          <w:szCs w:val="28"/>
        </w:rPr>
        <w:t>: постоянно.</w:t>
      </w:r>
    </w:p>
    <w:p w:rsidR="0029598C" w:rsidRDefault="0029598C" w:rsidP="0029598C">
      <w:pPr>
        <w:pStyle w:val="a3"/>
        <w:numPr>
          <w:ilvl w:val="0"/>
          <w:numId w:val="4"/>
        </w:numPr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29598C">
        <w:rPr>
          <w:color w:val="111111"/>
          <w:sz w:val="28"/>
          <w:szCs w:val="28"/>
        </w:rPr>
        <w:t>Продолжить работу по краеведческому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>воспитанию дошкольников</w:t>
      </w:r>
      <w:r w:rsidRPr="0029598C">
        <w:rPr>
          <w:color w:val="111111"/>
          <w:sz w:val="28"/>
          <w:szCs w:val="28"/>
        </w:rPr>
        <w:t>, используя новые технологии обучения и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29598C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29598C">
        <w:rPr>
          <w:color w:val="111111"/>
          <w:sz w:val="28"/>
          <w:szCs w:val="28"/>
        </w:rPr>
        <w:t>(метод проектного обучения, музейная</w:t>
      </w:r>
      <w:r>
        <w:rPr>
          <w:color w:val="111111"/>
          <w:sz w:val="28"/>
          <w:szCs w:val="28"/>
        </w:rPr>
        <w:t xml:space="preserve"> </w:t>
      </w:r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>педагогика</w:t>
      </w:r>
      <w:r w:rsidRPr="0029598C">
        <w:rPr>
          <w:color w:val="111111"/>
          <w:sz w:val="28"/>
          <w:szCs w:val="28"/>
        </w:rPr>
        <w:t>, видео-презентации) привлекая родителей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29598C">
        <w:rPr>
          <w:color w:val="111111"/>
          <w:sz w:val="28"/>
          <w:szCs w:val="28"/>
        </w:rPr>
        <w:t>.</w:t>
      </w:r>
      <w:r w:rsidRPr="0029598C">
        <w:rPr>
          <w:rStyle w:val="apple-converted-space"/>
          <w:color w:val="111111"/>
          <w:sz w:val="28"/>
          <w:szCs w:val="28"/>
        </w:rPr>
        <w:t> </w:t>
      </w:r>
    </w:p>
    <w:p w:rsidR="0029598C" w:rsidRPr="0029598C" w:rsidRDefault="0029598C" w:rsidP="0029598C">
      <w:pPr>
        <w:pStyle w:val="a3"/>
        <w:spacing w:before="0" w:beforeAutospacing="0" w:after="0" w:afterAutospacing="0"/>
        <w:ind w:left="990"/>
        <w:rPr>
          <w:color w:val="111111"/>
          <w:sz w:val="28"/>
          <w:szCs w:val="28"/>
        </w:rPr>
      </w:pPr>
      <w:proofErr w:type="spellStart"/>
      <w:r w:rsidRPr="0029598C">
        <w:rPr>
          <w:color w:val="111111"/>
          <w:sz w:val="28"/>
          <w:szCs w:val="28"/>
          <w:u w:val="single"/>
          <w:bdr w:val="none" w:sz="0" w:space="0" w:color="auto" w:frame="1"/>
        </w:rPr>
        <w:t>Ответственные</w:t>
      </w:r>
      <w:proofErr w:type="gramStart"/>
      <w:r w:rsidRPr="0029598C">
        <w:rPr>
          <w:color w:val="111111"/>
          <w:sz w:val="28"/>
          <w:szCs w:val="28"/>
        </w:rPr>
        <w:t>:</w:t>
      </w:r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>оспитатели</w:t>
      </w:r>
      <w:proofErr w:type="spellEnd"/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старшей</w:t>
      </w:r>
      <w:r w:rsidRPr="0029598C">
        <w:rPr>
          <w:color w:val="111111"/>
          <w:sz w:val="28"/>
          <w:szCs w:val="28"/>
        </w:rPr>
        <w:t>, подготовительной и старше – подготовительной групп.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color w:val="111111"/>
          <w:sz w:val="28"/>
          <w:szCs w:val="28"/>
          <w:u w:val="single"/>
          <w:bdr w:val="none" w:sz="0" w:space="0" w:color="auto" w:frame="1"/>
        </w:rPr>
        <w:t>Срок</w:t>
      </w:r>
      <w:r w:rsidRPr="0029598C">
        <w:rPr>
          <w:color w:val="111111"/>
          <w:sz w:val="28"/>
          <w:szCs w:val="28"/>
        </w:rPr>
        <w:t>: постоянно.</w:t>
      </w:r>
    </w:p>
    <w:p w:rsidR="00776E48" w:rsidRDefault="0029598C" w:rsidP="00776E48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29598C">
        <w:rPr>
          <w:color w:val="111111"/>
          <w:sz w:val="28"/>
          <w:szCs w:val="28"/>
        </w:rPr>
        <w:t>Повышать уровень профессиональной компетентности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color w:val="111111"/>
          <w:sz w:val="28"/>
          <w:szCs w:val="28"/>
        </w:rPr>
        <w:t>через самообразование, активизацию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педагогического мышления в соответствии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color w:val="111111"/>
          <w:sz w:val="28"/>
          <w:szCs w:val="28"/>
        </w:rPr>
        <w:t>с требованиями времени.</w:t>
      </w:r>
    </w:p>
    <w:p w:rsidR="0029598C" w:rsidRPr="0029598C" w:rsidRDefault="0029598C" w:rsidP="00776E48">
      <w:pPr>
        <w:pStyle w:val="a3"/>
        <w:spacing w:before="0" w:beforeAutospacing="0" w:after="0" w:afterAutospacing="0"/>
        <w:ind w:left="990"/>
        <w:rPr>
          <w:color w:val="111111"/>
          <w:sz w:val="28"/>
          <w:szCs w:val="28"/>
        </w:rPr>
      </w:pP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color w:val="111111"/>
          <w:sz w:val="28"/>
          <w:szCs w:val="28"/>
          <w:u w:val="single"/>
          <w:bdr w:val="none" w:sz="0" w:space="0" w:color="auto" w:frame="1"/>
        </w:rPr>
        <w:t>Ответственные</w:t>
      </w:r>
      <w:r w:rsidRPr="0029598C">
        <w:rPr>
          <w:color w:val="111111"/>
          <w:sz w:val="28"/>
          <w:szCs w:val="28"/>
        </w:rPr>
        <w:t>: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 возрастных групп</w:t>
      </w:r>
      <w:r w:rsidRPr="0029598C">
        <w:rPr>
          <w:color w:val="111111"/>
          <w:sz w:val="28"/>
          <w:szCs w:val="28"/>
        </w:rPr>
        <w:t>.</w:t>
      </w:r>
      <w:r w:rsidRPr="0029598C">
        <w:rPr>
          <w:rStyle w:val="apple-converted-space"/>
          <w:color w:val="111111"/>
          <w:sz w:val="28"/>
          <w:szCs w:val="28"/>
        </w:rPr>
        <w:t> </w:t>
      </w:r>
      <w:r w:rsidRPr="0029598C">
        <w:rPr>
          <w:color w:val="111111"/>
          <w:sz w:val="28"/>
          <w:szCs w:val="28"/>
          <w:u w:val="single"/>
          <w:bdr w:val="none" w:sz="0" w:space="0" w:color="auto" w:frame="1"/>
        </w:rPr>
        <w:t>Срок</w:t>
      </w:r>
      <w:r w:rsidRPr="0029598C">
        <w:rPr>
          <w:color w:val="111111"/>
          <w:sz w:val="28"/>
          <w:szCs w:val="28"/>
        </w:rPr>
        <w:t>: постоянно.</w:t>
      </w:r>
    </w:p>
    <w:p w:rsidR="0029598C" w:rsidRPr="00881FEF" w:rsidRDefault="0029598C" w:rsidP="002959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335" w:rsidRPr="00301063" w:rsidRDefault="00A57335" w:rsidP="00A5733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</w:t>
      </w:r>
      <w:r w:rsidR="00A83F41">
        <w:rPr>
          <w:rFonts w:ascii="Times New Roman" w:hAnsi="Times New Roman" w:cs="Times New Roman"/>
          <w:color w:val="000000" w:themeColor="text1"/>
          <w:sz w:val="28"/>
          <w:szCs w:val="28"/>
        </w:rPr>
        <w:t>ый педсовет состоялся в мае 2018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 где были подведены итоги воспитательно-образовательной работы за  учебный год. </w:t>
      </w:r>
    </w:p>
    <w:p w:rsidR="00A57335" w:rsidRPr="00301063" w:rsidRDefault="00A57335" w:rsidP="00A573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формой повышения педагогического уровня педагогов </w:t>
      </w:r>
      <w:r w:rsidR="00A83F41">
        <w:rPr>
          <w:rFonts w:ascii="Times New Roman" w:hAnsi="Times New Roman" w:cs="Times New Roman"/>
          <w:color w:val="000000" w:themeColor="text1"/>
          <w:sz w:val="28"/>
          <w:szCs w:val="28"/>
        </w:rPr>
        <w:t>в этом учебном году было составление ИОП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. Нужно отметить, что ос</w:t>
      </w:r>
      <w:r w:rsidR="00A83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обенно воспитателей интересовали вопросы подготовки к школе, </w:t>
      </w:r>
      <w:r w:rsidR="0029598C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родителями, разработка НОД в соответствии с ФГОС.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Открытые просмотры занятий. Они позволяют всем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</w:t>
      </w:r>
      <w:proofErr w:type="spellStart"/>
      <w:r w:rsidRPr="00301063">
        <w:rPr>
          <w:color w:val="000000" w:themeColor="text1"/>
          <w:sz w:val="28"/>
          <w:szCs w:val="28"/>
        </w:rPr>
        <w:t>досуговой</w:t>
      </w:r>
      <w:proofErr w:type="spellEnd"/>
      <w:r w:rsidRPr="00301063">
        <w:rPr>
          <w:color w:val="000000" w:themeColor="text1"/>
          <w:sz w:val="28"/>
          <w:szCs w:val="28"/>
        </w:rPr>
        <w:t xml:space="preserve"> деятельности в группе, что позволяет самим педагогам, включаться в процесс управления качеством образования.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301063">
        <w:rPr>
          <w:color w:val="000000" w:themeColor="text1"/>
          <w:sz w:val="28"/>
          <w:szCs w:val="28"/>
        </w:rPr>
        <w:t>Был осуществлен обзорный  смотр-контроль «Готовность групп ДОУ к новому учебному году»,  который показал, что во всех возрастных группах соблюдены требования к безопасности жизни и здоровья детей, к</w:t>
      </w:r>
      <w:r w:rsidRPr="00301063">
        <w:rPr>
          <w:rStyle w:val="apple-converted-space"/>
          <w:color w:val="000000" w:themeColor="text1"/>
          <w:sz w:val="28"/>
          <w:szCs w:val="28"/>
        </w:rPr>
        <w:t> </w:t>
      </w:r>
      <w:hyperlink r:id="rId6" w:tgtFrame="_blank" w:history="1">
        <w:r w:rsidRPr="00301063">
          <w:rPr>
            <w:rStyle w:val="a5"/>
            <w:bCs/>
            <w:color w:val="000000" w:themeColor="text1"/>
            <w:sz w:val="28"/>
            <w:szCs w:val="28"/>
            <w:bdr w:val="none" w:sz="0" w:space="0" w:color="auto" w:frame="1"/>
          </w:rPr>
          <w:t>мебели</w:t>
        </w:r>
      </w:hyperlink>
      <w:r w:rsidRPr="00301063">
        <w:rPr>
          <w:rStyle w:val="apple-converted-space"/>
          <w:color w:val="000000" w:themeColor="text1"/>
          <w:sz w:val="28"/>
          <w:szCs w:val="28"/>
        </w:rPr>
        <w:t> </w:t>
      </w:r>
      <w:r w:rsidRPr="00301063">
        <w:rPr>
          <w:color w:val="000000" w:themeColor="text1"/>
          <w:sz w:val="28"/>
          <w:szCs w:val="28"/>
        </w:rPr>
        <w:t>и игровому оборудованию, соблюдаются санитарно-гигиенические требования по оформлению помещений, оформление предметно-развивающей среды педагогически целесообразно, сюжетно-ролевые игры, дидактические пособия, детская литература – всё подобрано в соответствии с возрастом детей, удобно расположено, позволяет детям самостоятельно</w:t>
      </w:r>
      <w:proofErr w:type="gramEnd"/>
      <w:r w:rsidRPr="00301063">
        <w:rPr>
          <w:color w:val="000000" w:themeColor="text1"/>
          <w:sz w:val="28"/>
          <w:szCs w:val="28"/>
        </w:rPr>
        <w:t xml:space="preserve">, по своему желанию формировать игровое пространство.  </w:t>
      </w:r>
    </w:p>
    <w:p w:rsidR="00A57335" w:rsidRPr="00301063" w:rsidRDefault="00A57335" w:rsidP="00A57335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01063">
        <w:rPr>
          <w:b/>
          <w:bCs/>
          <w:color w:val="000000" w:themeColor="text1"/>
          <w:sz w:val="28"/>
          <w:szCs w:val="28"/>
        </w:rPr>
        <w:t>Кадровое обеспечение введения ФГОС в ОУ.</w:t>
      </w:r>
    </w:p>
    <w:p w:rsidR="00A57335" w:rsidRDefault="00A57335" w:rsidP="00A57335">
      <w:pPr>
        <w:pStyle w:val="a3"/>
        <w:shd w:val="clear" w:color="auto" w:fill="FFFFFF"/>
        <w:spacing w:before="0" w:beforeAutospacing="0" w:after="0" w:afterAutospacing="0"/>
        <w:ind w:firstLine="113"/>
        <w:jc w:val="both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Прошли курсы повышения квалификации все педагоги ДОУ. </w:t>
      </w:r>
      <w:r>
        <w:rPr>
          <w:color w:val="000000" w:themeColor="text1"/>
          <w:sz w:val="28"/>
          <w:szCs w:val="28"/>
        </w:rPr>
        <w:t xml:space="preserve"> 1 категорию имеют 3 педагога.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ind w:firstLine="113"/>
        <w:jc w:val="both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Вывод: по итогам реализации кадрового обеспечения введения ФГОС </w:t>
      </w:r>
      <w:proofErr w:type="gramStart"/>
      <w:r w:rsidRPr="00301063">
        <w:rPr>
          <w:color w:val="000000" w:themeColor="text1"/>
          <w:sz w:val="28"/>
          <w:szCs w:val="28"/>
        </w:rPr>
        <w:t>ДО</w:t>
      </w:r>
      <w:proofErr w:type="gramEnd"/>
      <w:r w:rsidRPr="00301063">
        <w:rPr>
          <w:color w:val="000000" w:themeColor="text1"/>
          <w:sz w:val="28"/>
          <w:szCs w:val="28"/>
        </w:rPr>
        <w:t xml:space="preserve">: </w:t>
      </w:r>
      <w:proofErr w:type="gramStart"/>
      <w:r w:rsidRPr="00301063">
        <w:rPr>
          <w:color w:val="000000" w:themeColor="text1"/>
          <w:sz w:val="28"/>
          <w:szCs w:val="28"/>
        </w:rPr>
        <w:t>в</w:t>
      </w:r>
      <w:proofErr w:type="gramEnd"/>
      <w:r w:rsidRPr="00301063">
        <w:rPr>
          <w:color w:val="000000" w:themeColor="text1"/>
          <w:sz w:val="28"/>
          <w:szCs w:val="28"/>
        </w:rPr>
        <w:t xml:space="preserve"> детском саду ведется работа по организации повышения квалификации педагогических работников.</w:t>
      </w:r>
    </w:p>
    <w:p w:rsidR="00A57335" w:rsidRPr="00301063" w:rsidRDefault="00A57335" w:rsidP="00A57335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01063">
        <w:rPr>
          <w:b/>
          <w:bCs/>
          <w:color w:val="000000" w:themeColor="text1"/>
          <w:sz w:val="28"/>
          <w:szCs w:val="28"/>
        </w:rPr>
        <w:lastRenderedPageBreak/>
        <w:t>Информационное обеспечение введения ФГОС в ДОУ.</w:t>
      </w:r>
    </w:p>
    <w:p w:rsidR="00A57335" w:rsidRPr="00301063" w:rsidRDefault="00A57335" w:rsidP="00A57335">
      <w:pPr>
        <w:pStyle w:val="a3"/>
        <w:shd w:val="clear" w:color="auto" w:fill="FFFFFF"/>
        <w:spacing w:before="75" w:beforeAutospacing="0" w:after="0" w:afterAutospacing="0"/>
        <w:ind w:firstLine="113"/>
        <w:jc w:val="both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Информирование родителей (законных представителей) о реализации ФГОС дошкольного образования через информационные стенды, сайт, сообщения на родительских собраниях.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0106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Выполнение годовых задач</w:t>
      </w:r>
    </w:p>
    <w:p w:rsidR="00A57335" w:rsidRPr="00301063" w:rsidRDefault="00A57335" w:rsidP="00A57335">
      <w:pPr>
        <w:pStyle w:val="Default"/>
        <w:jc w:val="both"/>
        <w:rPr>
          <w:color w:val="000000" w:themeColor="text1"/>
          <w:sz w:val="28"/>
          <w:szCs w:val="28"/>
        </w:rPr>
      </w:pPr>
      <w:r w:rsidRPr="00301063">
        <w:rPr>
          <w:b/>
          <w:color w:val="000000" w:themeColor="text1"/>
          <w:sz w:val="28"/>
          <w:szCs w:val="28"/>
        </w:rPr>
        <w:t>Реализация задач физкультурно-оздоровительной работы</w:t>
      </w:r>
    </w:p>
    <w:p w:rsidR="00A57335" w:rsidRPr="00301063" w:rsidRDefault="00A57335" w:rsidP="00A57335">
      <w:pPr>
        <w:pStyle w:val="Default"/>
        <w:jc w:val="both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 В ДОУ решению физкультурно-оздоровительной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физкультурный зал с  оборудованием; просторный музыкальный зал; физкультурные уголки в каждой возрастной группе; продуманы комплексы закаливающих процедур для каждой возрастной группы. </w:t>
      </w:r>
    </w:p>
    <w:p w:rsidR="00A57335" w:rsidRPr="00301063" w:rsidRDefault="00A57335" w:rsidP="00A57335">
      <w:pPr>
        <w:pStyle w:val="Default"/>
        <w:tabs>
          <w:tab w:val="left" w:pos="3119"/>
        </w:tabs>
        <w:jc w:val="both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С целью оздоровления проводятся закаливающие мероприятия: гимнастика на свежем воздухе в тёплое время года и после сна, мытье рук до локтей, физкультурные занятия на свежем воздухе, солнечные ванны, хождение босиком по ребристым дорожкам, обтирания. За год было запланировано провести ряд мероприятий - это физкультурные досуги и  праздники.  </w:t>
      </w:r>
      <w:proofErr w:type="gramStart"/>
      <w:r w:rsidRPr="00301063">
        <w:rPr>
          <w:color w:val="000000" w:themeColor="text1"/>
          <w:sz w:val="28"/>
          <w:szCs w:val="28"/>
        </w:rPr>
        <w:t>Из них были проведены спортивный досуг «</w:t>
      </w:r>
      <w:r w:rsidR="0029598C">
        <w:rPr>
          <w:color w:val="000000" w:themeColor="text1"/>
          <w:sz w:val="28"/>
          <w:szCs w:val="28"/>
        </w:rPr>
        <w:t>Ах картошка, ты картошка</w:t>
      </w:r>
      <w:r w:rsidRPr="00301063">
        <w:rPr>
          <w:color w:val="000000" w:themeColor="text1"/>
          <w:sz w:val="28"/>
          <w:szCs w:val="28"/>
        </w:rPr>
        <w:t>», «</w:t>
      </w:r>
      <w:r w:rsidR="0029598C">
        <w:rPr>
          <w:color w:val="000000" w:themeColor="text1"/>
          <w:sz w:val="28"/>
          <w:szCs w:val="28"/>
        </w:rPr>
        <w:t>Малые о</w:t>
      </w:r>
      <w:r>
        <w:rPr>
          <w:color w:val="000000" w:themeColor="text1"/>
          <w:sz w:val="28"/>
          <w:szCs w:val="28"/>
        </w:rPr>
        <w:t>лимпийские игры</w:t>
      </w:r>
      <w:r w:rsidRPr="00301063">
        <w:rPr>
          <w:color w:val="000000" w:themeColor="text1"/>
          <w:sz w:val="28"/>
          <w:szCs w:val="28"/>
        </w:rPr>
        <w:t>», «</w:t>
      </w:r>
      <w:r>
        <w:rPr>
          <w:color w:val="000000" w:themeColor="text1"/>
          <w:sz w:val="28"/>
          <w:szCs w:val="28"/>
        </w:rPr>
        <w:t>На старт, внимание, ма</w:t>
      </w:r>
      <w:r w:rsidR="0029598C">
        <w:rPr>
          <w:color w:val="000000" w:themeColor="text1"/>
          <w:sz w:val="28"/>
          <w:szCs w:val="28"/>
        </w:rPr>
        <w:t>рш</w:t>
      </w:r>
      <w:r>
        <w:rPr>
          <w:color w:val="000000" w:themeColor="text1"/>
          <w:sz w:val="28"/>
          <w:szCs w:val="28"/>
        </w:rPr>
        <w:t>!</w:t>
      </w:r>
      <w:r w:rsidRPr="00301063">
        <w:rPr>
          <w:color w:val="000000" w:themeColor="text1"/>
          <w:sz w:val="28"/>
          <w:szCs w:val="28"/>
        </w:rPr>
        <w:t>»,  «</w:t>
      </w:r>
      <w:r w:rsidR="0029598C">
        <w:rPr>
          <w:color w:val="000000" w:themeColor="text1"/>
          <w:sz w:val="28"/>
          <w:szCs w:val="28"/>
        </w:rPr>
        <w:t>Забавы Зимушки-зимы</w:t>
      </w:r>
      <w:r w:rsidRPr="00301063">
        <w:rPr>
          <w:color w:val="000000" w:themeColor="text1"/>
          <w:sz w:val="28"/>
          <w:szCs w:val="28"/>
        </w:rPr>
        <w:t>», музыкально-спортивный праздник «</w:t>
      </w:r>
      <w:r w:rsidR="0029598C">
        <w:rPr>
          <w:color w:val="000000" w:themeColor="text1"/>
          <w:sz w:val="28"/>
          <w:szCs w:val="28"/>
        </w:rPr>
        <w:t>Равнение на папу</w:t>
      </w:r>
      <w:r>
        <w:rPr>
          <w:color w:val="000000" w:themeColor="text1"/>
          <w:sz w:val="28"/>
          <w:szCs w:val="28"/>
        </w:rPr>
        <w:t>!</w:t>
      </w:r>
      <w:r w:rsidRPr="00301063">
        <w:rPr>
          <w:color w:val="000000" w:themeColor="text1"/>
          <w:sz w:val="28"/>
          <w:szCs w:val="28"/>
        </w:rPr>
        <w:t>», музыкально-спортивное развлечение «</w:t>
      </w:r>
      <w:r>
        <w:rPr>
          <w:color w:val="000000" w:themeColor="text1"/>
          <w:sz w:val="28"/>
          <w:szCs w:val="28"/>
        </w:rPr>
        <w:t xml:space="preserve">В здоровом теле - здоровый дух!». </w:t>
      </w:r>
      <w:proofErr w:type="gramEnd"/>
    </w:p>
    <w:p w:rsidR="00A57335" w:rsidRPr="00301063" w:rsidRDefault="00A57335" w:rsidP="00A57335">
      <w:pPr>
        <w:pStyle w:val="Default"/>
        <w:jc w:val="both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 Важным показателем результатов работы дошкольного учреждения является здоровье воспитанников. </w:t>
      </w:r>
    </w:p>
    <w:p w:rsidR="00A57335" w:rsidRPr="00301063" w:rsidRDefault="00A57335" w:rsidP="00A57335">
      <w:pPr>
        <w:pStyle w:val="Default"/>
        <w:jc w:val="both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 Анализируя состояние здоровья воспитанников и результаты физического развития можно отметить, что за текущий учебный год процент заболеваемости детей в МДОУ и количественные показатели пропущенных дней по болезни на одного ребенка </w:t>
      </w:r>
      <w:r w:rsidR="00976F4B">
        <w:rPr>
          <w:color w:val="000000" w:themeColor="text1"/>
          <w:sz w:val="28"/>
          <w:szCs w:val="28"/>
        </w:rPr>
        <w:t>увеличились, это связано с тем, что 3 ребенка находились длительный период на лечении в больнице</w:t>
      </w:r>
      <w:proofErr w:type="gramStart"/>
      <w:r w:rsidR="00976F4B">
        <w:rPr>
          <w:color w:val="000000" w:themeColor="text1"/>
          <w:sz w:val="28"/>
          <w:szCs w:val="28"/>
        </w:rPr>
        <w:t xml:space="preserve"> </w:t>
      </w:r>
      <w:r w:rsidRPr="00301063">
        <w:rPr>
          <w:color w:val="000000" w:themeColor="text1"/>
          <w:sz w:val="28"/>
          <w:szCs w:val="28"/>
        </w:rPr>
        <w:t>.</w:t>
      </w:r>
      <w:proofErr w:type="gramEnd"/>
    </w:p>
    <w:p w:rsidR="00A57335" w:rsidRPr="00301063" w:rsidRDefault="00A57335" w:rsidP="00A573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Таким образом, все оздоровительные мероприятия, которые были запланированы на учебный год, выполнены. Мы отмечаем, что данные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 Результаты наблюдений показали, что воспитатели обеих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  <w:r w:rsidRPr="0030106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 ходе наблюдений за педагогическим процессом выявлены определенные недоработки: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во всех группах систематически проводится зарядка пробуждения;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неэффективно используется оборудование спортивных уголков;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индивидуальная работа не  всегда  планируется в  соответствие с результатами педагогического  наблюдения;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родители еще не стали постоянными участниками спортивных мероприятий </w:t>
      </w: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В ДОУ обнаружены следующие недостатки: недостаточно выносного материала на прогулку, необходимо пополнить игровые уголки играми и пособиями, приобрести мячи, мелкие пособия для выполнения </w:t>
      </w:r>
      <w:proofErr w:type="spellStart"/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упражнений. Разнообразить комплекс  физкультминуток. Систематически проводить закаливающие процедуры после дневного сна. </w:t>
      </w: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Пути реализации  данного направления работы: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продолжить совершенствовать  предметно – развивающую среду (в группах возраста дополнить уголки нетрадиционным спортивным оборудованием);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планировать и проводить в системе индивидуальную работу с детьми в соответствии с результатами педагогического наблюдения;                                           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продолжать внедрять в процессе организованной деятельности по физической культуре игры с элементами спорта; 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</w:t>
      </w:r>
      <w:proofErr w:type="spellStart"/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досуговых</w:t>
      </w:r>
      <w:proofErr w:type="spellEnd"/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мероприятий и др.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продолжить работу по профилактике  заболеваемости и укреплению здоровья детей.</w:t>
      </w:r>
    </w:p>
    <w:p w:rsidR="00A76DAF" w:rsidRDefault="00A57335" w:rsidP="00A76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усилить  </w:t>
      </w:r>
      <w:proofErr w:type="gramStart"/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01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проведением прогулок, организацией режима. </w:t>
      </w:r>
    </w:p>
    <w:p w:rsidR="00A76DAF" w:rsidRPr="00A76DAF" w:rsidRDefault="00A76DAF" w:rsidP="00A76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b/>
          <w:color w:val="000000" w:themeColor="text1"/>
          <w:sz w:val="28"/>
          <w:szCs w:val="28"/>
        </w:rPr>
        <w:t>Реализация за</w:t>
      </w:r>
      <w:r>
        <w:rPr>
          <w:b/>
          <w:color w:val="000000" w:themeColor="text1"/>
          <w:sz w:val="28"/>
          <w:szCs w:val="28"/>
        </w:rPr>
        <w:t>дач патриотической</w:t>
      </w:r>
      <w:r w:rsidRPr="00301063">
        <w:rPr>
          <w:b/>
          <w:color w:val="000000" w:themeColor="text1"/>
          <w:sz w:val="28"/>
          <w:szCs w:val="28"/>
        </w:rPr>
        <w:t xml:space="preserve"> работы</w:t>
      </w:r>
    </w:p>
    <w:p w:rsidR="00A76DAF" w:rsidRPr="00A76DAF" w:rsidRDefault="00A76DAF" w:rsidP="00A76D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76DAF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</w:t>
      </w:r>
      <w:proofErr w:type="gramEnd"/>
    </w:p>
    <w:p w:rsidR="00A76DAF" w:rsidRPr="00A76DAF" w:rsidRDefault="00A76DAF" w:rsidP="00A76DAF">
      <w:pPr>
        <w:spacing w:after="0" w:line="240" w:lineRule="auto"/>
        <w:ind w:firstLine="567"/>
        <w:rPr>
          <w:rStyle w:val="c2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76DAF">
        <w:rPr>
          <w:rFonts w:ascii="Times New Roman" w:eastAsia="Calibri" w:hAnsi="Times New Roman" w:cs="Times New Roman"/>
          <w:sz w:val="28"/>
          <w:szCs w:val="28"/>
        </w:rPr>
        <w:t xml:space="preserve">Организационной основой реализации Основной образовательной программы дошкольного образования МДОУ </w:t>
      </w:r>
      <w:proofErr w:type="spellStart"/>
      <w:r w:rsidRPr="00A76DAF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A76DAF">
        <w:rPr>
          <w:rFonts w:ascii="Times New Roman" w:eastAsia="Calibri" w:hAnsi="Times New Roman" w:cs="Times New Roman"/>
          <w:sz w:val="28"/>
          <w:szCs w:val="28"/>
        </w:rPr>
        <w:t xml:space="preserve">/с «Родничок» с.Крутишка является Примерный календарь сезонных явлений, праздников, событий, который положен в основу реализации комплексно-тематического принципа построения Программы. В </w:t>
      </w:r>
      <w:r w:rsidRPr="00A76DAF">
        <w:rPr>
          <w:rStyle w:val="c2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календарно-тематическом планировании предусмотрены следующие темы, которые предусматривают решение вопросов по патриотическому воспитанию:</w:t>
      </w:r>
    </w:p>
    <w:p w:rsidR="00A76DAF" w:rsidRPr="00A76DAF" w:rsidRDefault="00A76DAF" w:rsidP="00A76DAF">
      <w:pPr>
        <w:spacing w:after="0" w:line="240" w:lineRule="auto"/>
        <w:ind w:firstLine="567"/>
        <w:rPr>
          <w:rStyle w:val="c2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1339"/>
        <w:gridCol w:w="2394"/>
        <w:gridCol w:w="5838"/>
      </w:tblGrid>
      <w:tr w:rsidR="00A76DAF" w:rsidRPr="00A76DAF" w:rsidTr="00A76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Цель, содержание</w:t>
            </w:r>
          </w:p>
        </w:tc>
      </w:tr>
      <w:tr w:rsidR="00A76DAF" w:rsidRPr="00A76DAF" w:rsidTr="00A76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сад. Игрушки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детским садом и его сотрудниками, профессиями тех, кто работает в детском саду</w:t>
            </w:r>
            <w:proofErr w:type="gramStart"/>
            <w:r w:rsidRPr="00A76DA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76DAF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в детях дружелюбное отношение друг  другу, желание играть вместе. </w:t>
            </w:r>
          </w:p>
          <w:p w:rsidR="00A76DAF" w:rsidRPr="00A76DAF" w:rsidRDefault="00A76DAF" w:rsidP="00A76DAF">
            <w:pPr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Закрепить знания о народных игрушках (дымка),  матрёшках.</w:t>
            </w:r>
          </w:p>
          <w:p w:rsidR="00A76DAF" w:rsidRPr="00A76DAF" w:rsidRDefault="00A76DAF" w:rsidP="00A76DAF">
            <w:pPr>
              <w:ind w:left="49"/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названий профессий </w:t>
            </w:r>
            <w:r w:rsidRPr="00A76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 детского сада, желание помогать взрослым.</w:t>
            </w:r>
          </w:p>
        </w:tc>
      </w:tr>
      <w:tr w:rsidR="00A76DAF" w:rsidRPr="00A76DAF" w:rsidTr="00A76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Семья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pStyle w:val="Style72"/>
              <w:widowControl/>
              <w:spacing w:line="240" w:lineRule="auto"/>
              <w:rPr>
                <w:rStyle w:val="c27"/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своей семье. Формировать первоначальные представления о родственных отношениях </w:t>
            </w:r>
            <w:r w:rsidRPr="00A76DAF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76DA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</w:t>
            </w:r>
            <w:r w:rsidRPr="00D461E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лю</w:t>
            </w:r>
            <w:r w:rsidRPr="00D461EC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бит). </w:t>
            </w:r>
            <w:r w:rsidRPr="00A76DA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родственницам.</w:t>
            </w:r>
          </w:p>
        </w:tc>
      </w:tr>
      <w:tr w:rsidR="00A76DAF" w:rsidRPr="00A76DAF" w:rsidTr="00A76D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Признаки осени. Деревья осенью. Сбор урожая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об осени, признаках осени. Познакомить с приметами осени. Закрепить названия деревьев, которые растут в нашей местности. Развивать у детей интерес к родной природе.</w:t>
            </w:r>
          </w:p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учить  называть овощи, знакомить  с  </w:t>
            </w:r>
            <w:proofErr w:type="spellStart"/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сельскохоз</w:t>
            </w:r>
            <w:proofErr w:type="spellEnd"/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. машинами (трактор,  грузовик), профессиями на селе (тракторист,  шофёр)</w:t>
            </w:r>
            <w:proofErr w:type="gramStart"/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оспитывать  интерес  к  работе  взрослых на огороде.</w:t>
            </w:r>
          </w:p>
        </w:tc>
      </w:tr>
      <w:tr w:rsidR="00A76DAF" w:rsidRPr="00A76DAF" w:rsidTr="00A76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Богатство страны «Как выращивают хлеб»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том, что хлеб – это одно из самых главных богатств России, его очень трудно вырастить. Познакомить детей с трудом хлеборобов. Воспитывать в детях чувство уважения к труду людей и бережное отношение к хлебу.</w:t>
            </w:r>
          </w:p>
        </w:tc>
      </w:tr>
      <w:tr w:rsidR="00A76DAF" w:rsidRPr="00A76DAF" w:rsidTr="00A76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Ноябрь </w:t>
            </w:r>
          </w:p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Декабрь </w:t>
            </w:r>
          </w:p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и дикие животные и птицы осенью (зимой, весной). Детеныши.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Знакомство </w:t>
            </w:r>
            <w: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флорой и фауной родного края </w:t>
            </w: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разные сезоны.</w:t>
            </w:r>
          </w:p>
        </w:tc>
      </w:tr>
      <w:tr w:rsidR="00A76DAF" w:rsidRPr="00A76DAF" w:rsidTr="00A76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сказки. </w:t>
            </w:r>
            <w:r w:rsidRPr="00A76DA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жанром художественной литературы – сказкой, с особенностями её изложения.</w:t>
            </w: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русской народной культурой и традициями предков.</w:t>
            </w:r>
          </w:p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76DAF" w:rsidRPr="00A76DAF" w:rsidTr="00A76D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Наша Родина — Россия. Москва — столица России. Наше село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 родном крае.</w:t>
            </w:r>
          </w:p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название родного села, домашний адрес, формировать у детей чувство</w:t>
            </w: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 xml:space="preserve"> любви к своему родному краю. </w:t>
            </w: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достопримечательностями региона, в котором живут дети.</w:t>
            </w:r>
          </w:p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 «малой Родине», гордость за достижения своей страны.</w:t>
            </w:r>
          </w:p>
          <w:p w:rsidR="00A76DAF" w:rsidRPr="00A76DAF" w:rsidRDefault="00A76DAF" w:rsidP="00A7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стране, в которой мы живем; вызвать интерес к настоящему, прошлому и будущему России; формировать представления о России как о родной стране, чувство любви к своей Родине, чувство гордости за свою страну, познакомить с понятиями «большая» и «малая родина».</w:t>
            </w:r>
          </w:p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государственных символах России, формировать уважительное отношение к государственным символам, понимание того, что государственные символы призваны объединять жителей одной страны.</w:t>
            </w:r>
          </w:p>
        </w:tc>
      </w:tr>
      <w:tr w:rsidR="00A76DAF" w:rsidRPr="00A76DAF" w:rsidTr="00A76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Наша армия. Профессии. Рода войск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расширять представления детей о Российской армии</w:t>
            </w: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разными родами войск (пехота, морские, возд</w:t>
            </w: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 xml:space="preserve">ушные, танковые войска) боевой </w:t>
            </w: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техникой.</w:t>
            </w:r>
          </w:p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в духе патриотизма,  любви к Родине.</w:t>
            </w:r>
          </w:p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</w:t>
            </w:r>
            <w:proofErr w:type="spellStart"/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уважения к Российской армии, воспитывать в детях желание быть похожими на наших солдат и офицеров, желание служить в Российской армии</w:t>
            </w:r>
          </w:p>
        </w:tc>
      </w:tr>
      <w:tr w:rsidR="00A76DAF" w:rsidRPr="00A76DAF" w:rsidTr="00A76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Мамин праздник. Профессии 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Проявлять внимательное и заботливое отношение к членам семьи. </w:t>
            </w:r>
          </w:p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желание помогать взрослым и заботиться о младших.</w:t>
            </w:r>
          </w:p>
        </w:tc>
      </w:tr>
      <w:tr w:rsidR="00A76DAF" w:rsidRPr="00A76DAF" w:rsidTr="00A76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Космос. Профессии. Звезды. Планеты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знания ребенка о космосе и о космонавтах.</w:t>
            </w:r>
          </w:p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у детей интересы и любовь к </w:t>
            </w: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космонавтам</w:t>
            </w:r>
            <w:proofErr w:type="gramStart"/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чить восхищаться их героическим трудом.</w:t>
            </w:r>
          </w:p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со звёздами.</w:t>
            </w:r>
          </w:p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Дать знания детям о луне, о солнце, о планете земля.</w:t>
            </w:r>
          </w:p>
        </w:tc>
      </w:tr>
      <w:tr w:rsidR="00A76DAF" w:rsidRPr="00A76DAF" w:rsidTr="00A76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основные представления о Дне Победе. </w:t>
            </w:r>
          </w:p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уважение к солдатам, желание быть на них похожими.</w:t>
            </w:r>
          </w:p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детей в духе патриотизма, любви к Родине.</w:t>
            </w:r>
          </w:p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о героях Великой Отечественной войны, о победе нашей страны в войне.</w:t>
            </w:r>
          </w:p>
          <w:p w:rsidR="00A76DAF" w:rsidRPr="00A76DAF" w:rsidRDefault="00A76DAF" w:rsidP="00A76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памятниками героям Великой Отечественной войны.</w:t>
            </w:r>
          </w:p>
          <w:p w:rsidR="00A76DAF" w:rsidRPr="00A76DAF" w:rsidRDefault="00A76DAF" w:rsidP="00A76DAF">
            <w:pPr>
              <w:rPr>
                <w:rStyle w:val="c2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6DAF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преемственность поколений защитников Родины: от древних богатырей до героев великой Отечественной войны</w:t>
            </w:r>
          </w:p>
        </w:tc>
      </w:tr>
    </w:tbl>
    <w:p w:rsidR="00A76DAF" w:rsidRPr="00A76DAF" w:rsidRDefault="00A76DAF" w:rsidP="00A76DAF">
      <w:pPr>
        <w:spacing w:after="0" w:line="240" w:lineRule="auto"/>
        <w:ind w:firstLine="567"/>
        <w:rPr>
          <w:rStyle w:val="c2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76DAF" w:rsidRPr="00A76DAF" w:rsidRDefault="00A76DAF" w:rsidP="00A76DAF">
      <w:pPr>
        <w:pStyle w:val="a6"/>
        <w:numPr>
          <w:ilvl w:val="0"/>
          <w:numId w:val="5"/>
        </w:numPr>
        <w:ind w:left="0" w:firstLine="567"/>
        <w:contextualSpacing/>
        <w:rPr>
          <w:sz w:val="28"/>
          <w:szCs w:val="28"/>
          <w:u w:val="single"/>
        </w:rPr>
      </w:pPr>
      <w:r w:rsidRPr="00A76DAF">
        <w:rPr>
          <w:sz w:val="28"/>
          <w:szCs w:val="28"/>
          <w:u w:val="single"/>
        </w:rPr>
        <w:t>Формы</w:t>
      </w:r>
      <w:r>
        <w:rPr>
          <w:sz w:val="28"/>
          <w:szCs w:val="28"/>
          <w:u w:val="single"/>
        </w:rPr>
        <w:t xml:space="preserve"> и методы работы в ОО по </w:t>
      </w:r>
      <w:r w:rsidRPr="00A76DAF">
        <w:rPr>
          <w:sz w:val="28"/>
          <w:szCs w:val="28"/>
          <w:u w:val="single"/>
        </w:rPr>
        <w:t>патриотическому воспитанию воспитанников (в том числе проекты, работу музеев и т.д.):</w:t>
      </w:r>
    </w:p>
    <w:p w:rsidR="00A76DAF" w:rsidRPr="00A76DAF" w:rsidRDefault="00A76DAF" w:rsidP="00A76DAF">
      <w:pPr>
        <w:pStyle w:val="a6"/>
        <w:numPr>
          <w:ilvl w:val="0"/>
          <w:numId w:val="6"/>
        </w:numPr>
        <w:tabs>
          <w:tab w:val="left" w:pos="1134"/>
        </w:tabs>
        <w:ind w:left="0" w:firstLine="567"/>
        <w:contextualSpacing/>
        <w:rPr>
          <w:bCs/>
          <w:sz w:val="28"/>
          <w:szCs w:val="28"/>
          <w:shd w:val="clear" w:color="auto" w:fill="FFFFFF"/>
        </w:rPr>
      </w:pPr>
      <w:r w:rsidRPr="00A76DAF">
        <w:rPr>
          <w:bCs/>
          <w:sz w:val="28"/>
          <w:szCs w:val="28"/>
          <w:shd w:val="clear" w:color="auto" w:fill="FFFFFF"/>
        </w:rPr>
        <w:t>Организованная образовательная деятельность (занятия), беседы</w:t>
      </w:r>
    </w:p>
    <w:p w:rsidR="00A76DAF" w:rsidRPr="00A76DAF" w:rsidRDefault="00A76DAF" w:rsidP="00A76DAF">
      <w:pPr>
        <w:pStyle w:val="a6"/>
        <w:numPr>
          <w:ilvl w:val="0"/>
          <w:numId w:val="6"/>
        </w:numPr>
        <w:tabs>
          <w:tab w:val="left" w:pos="1134"/>
        </w:tabs>
        <w:ind w:left="0" w:firstLine="567"/>
        <w:contextualSpacing/>
        <w:rPr>
          <w:bCs/>
          <w:sz w:val="28"/>
          <w:szCs w:val="28"/>
          <w:shd w:val="clear" w:color="auto" w:fill="FFFFFF"/>
        </w:rPr>
      </w:pPr>
      <w:r w:rsidRPr="00A76DAF">
        <w:rPr>
          <w:bCs/>
          <w:sz w:val="28"/>
          <w:szCs w:val="28"/>
          <w:shd w:val="clear" w:color="auto" w:fill="FFFFFF"/>
        </w:rPr>
        <w:t>Фотовыставки в ДОУ («Я и папа, мы – друзья», «Моя семья», «По улицам села», «Красота родного края»), в группах («Спасибо деду за Победу» - фото дедов и прадедов, посвященное Дню Победы; «Мой папа – солдат» - фото пап ко Дню защитника Отечества)</w:t>
      </w:r>
    </w:p>
    <w:p w:rsidR="00A76DAF" w:rsidRPr="00A76DAF" w:rsidRDefault="00A76DAF" w:rsidP="00A76DAF">
      <w:pPr>
        <w:pStyle w:val="a6"/>
        <w:numPr>
          <w:ilvl w:val="0"/>
          <w:numId w:val="6"/>
        </w:numPr>
        <w:tabs>
          <w:tab w:val="left" w:pos="1134"/>
        </w:tabs>
        <w:ind w:left="0" w:firstLine="567"/>
        <w:contextualSpacing/>
        <w:rPr>
          <w:bCs/>
          <w:sz w:val="28"/>
          <w:szCs w:val="28"/>
          <w:shd w:val="clear" w:color="auto" w:fill="FFFFFF"/>
        </w:rPr>
      </w:pPr>
      <w:r w:rsidRPr="00A76DAF">
        <w:rPr>
          <w:bCs/>
          <w:sz w:val="28"/>
          <w:szCs w:val="28"/>
          <w:shd w:val="clear" w:color="auto" w:fill="FFFFFF"/>
        </w:rPr>
        <w:t>Выставки рисунко</w:t>
      </w:r>
      <w:r>
        <w:rPr>
          <w:bCs/>
          <w:sz w:val="28"/>
          <w:szCs w:val="28"/>
          <w:shd w:val="clear" w:color="auto" w:fill="FFFFFF"/>
        </w:rPr>
        <w:t>в («Портрет мамы», «Моя улица»</w:t>
      </w:r>
      <w:r w:rsidRPr="00A76DAF">
        <w:rPr>
          <w:bCs/>
          <w:sz w:val="28"/>
          <w:szCs w:val="28"/>
          <w:shd w:val="clear" w:color="auto" w:fill="FFFFFF"/>
        </w:rPr>
        <w:t>, «Пройдем по деревеньке»)</w:t>
      </w:r>
    </w:p>
    <w:p w:rsidR="00A76DAF" w:rsidRPr="00A76DAF" w:rsidRDefault="00A76DAF" w:rsidP="00A76DAF">
      <w:pPr>
        <w:pStyle w:val="a6"/>
        <w:numPr>
          <w:ilvl w:val="0"/>
          <w:numId w:val="6"/>
        </w:numPr>
        <w:tabs>
          <w:tab w:val="left" w:pos="1134"/>
        </w:tabs>
        <w:ind w:left="0" w:firstLine="567"/>
        <w:contextualSpacing/>
        <w:rPr>
          <w:bCs/>
          <w:sz w:val="28"/>
          <w:szCs w:val="28"/>
          <w:shd w:val="clear" w:color="auto" w:fill="FFFFFF"/>
        </w:rPr>
      </w:pPr>
      <w:proofErr w:type="gramStart"/>
      <w:r w:rsidRPr="00A76DAF">
        <w:rPr>
          <w:bCs/>
          <w:sz w:val="28"/>
          <w:szCs w:val="28"/>
          <w:shd w:val="clear" w:color="auto" w:fill="FFFFFF"/>
        </w:rPr>
        <w:t>Проектная деятельность (дети старшего возраста ежегодно готовят и защищают семейные проекты «Моя родословная», «Традиции моей семьи», «Профессия мамы (папы)»</w:t>
      </w:r>
      <w:proofErr w:type="gramEnd"/>
    </w:p>
    <w:p w:rsidR="00A76DAF" w:rsidRPr="00A76DAF" w:rsidRDefault="00A76DAF" w:rsidP="00A76DAF">
      <w:pPr>
        <w:pStyle w:val="a6"/>
        <w:numPr>
          <w:ilvl w:val="0"/>
          <w:numId w:val="6"/>
        </w:numPr>
        <w:tabs>
          <w:tab w:val="left" w:pos="1134"/>
        </w:tabs>
        <w:ind w:left="0" w:firstLine="567"/>
        <w:contextualSpacing/>
        <w:rPr>
          <w:bCs/>
          <w:sz w:val="28"/>
          <w:szCs w:val="28"/>
          <w:shd w:val="clear" w:color="auto" w:fill="FFFFFF"/>
        </w:rPr>
      </w:pPr>
      <w:r w:rsidRPr="00A76DAF">
        <w:rPr>
          <w:bCs/>
          <w:sz w:val="28"/>
          <w:szCs w:val="28"/>
          <w:shd w:val="clear" w:color="auto" w:fill="FFFFFF"/>
        </w:rPr>
        <w:t>Спортивные соревнования с участием пап и дедушек, посвященные Дню защитников Отечества</w:t>
      </w:r>
    </w:p>
    <w:p w:rsidR="00A76DAF" w:rsidRPr="00A76DAF" w:rsidRDefault="00A76DAF" w:rsidP="00A76DAF">
      <w:pPr>
        <w:pStyle w:val="a6"/>
        <w:numPr>
          <w:ilvl w:val="0"/>
          <w:numId w:val="6"/>
        </w:numPr>
        <w:tabs>
          <w:tab w:val="left" w:pos="1134"/>
        </w:tabs>
        <w:ind w:left="0" w:firstLine="567"/>
        <w:contextualSpacing/>
        <w:rPr>
          <w:bCs/>
          <w:sz w:val="28"/>
          <w:szCs w:val="28"/>
          <w:shd w:val="clear" w:color="auto" w:fill="FFFFFF"/>
        </w:rPr>
      </w:pPr>
      <w:r w:rsidRPr="00A76DAF">
        <w:rPr>
          <w:bCs/>
          <w:sz w:val="28"/>
          <w:szCs w:val="28"/>
          <w:shd w:val="clear" w:color="auto" w:fill="FFFFFF"/>
        </w:rPr>
        <w:t>Конкурсы «Семья года», «Мама, папа, я - спортивная семья»</w:t>
      </w:r>
    </w:p>
    <w:p w:rsidR="00A76DAF" w:rsidRPr="00A76DAF" w:rsidRDefault="00A76DAF" w:rsidP="00A76DAF">
      <w:pPr>
        <w:pStyle w:val="a6"/>
        <w:numPr>
          <w:ilvl w:val="0"/>
          <w:numId w:val="6"/>
        </w:numPr>
        <w:tabs>
          <w:tab w:val="left" w:pos="1134"/>
        </w:tabs>
        <w:ind w:left="0" w:firstLine="567"/>
        <w:contextualSpacing/>
        <w:rPr>
          <w:bCs/>
          <w:sz w:val="28"/>
          <w:szCs w:val="28"/>
          <w:shd w:val="clear" w:color="auto" w:fill="FFFFFF"/>
        </w:rPr>
      </w:pPr>
      <w:r w:rsidRPr="00A76DAF">
        <w:rPr>
          <w:bCs/>
          <w:sz w:val="28"/>
          <w:szCs w:val="28"/>
          <w:shd w:val="clear" w:color="auto" w:fill="FFFFFF"/>
        </w:rPr>
        <w:t>Экскурсии по улицам села, к памятнику защитникам Отечества</w:t>
      </w:r>
    </w:p>
    <w:p w:rsidR="00A76DAF" w:rsidRPr="00A76DAF" w:rsidRDefault="00A76DAF" w:rsidP="00A76DAF">
      <w:pPr>
        <w:pStyle w:val="a6"/>
        <w:numPr>
          <w:ilvl w:val="0"/>
          <w:numId w:val="6"/>
        </w:numPr>
        <w:tabs>
          <w:tab w:val="left" w:pos="1134"/>
        </w:tabs>
        <w:ind w:left="0" w:firstLine="567"/>
        <w:contextualSpacing/>
        <w:rPr>
          <w:bCs/>
          <w:sz w:val="28"/>
          <w:szCs w:val="28"/>
          <w:shd w:val="clear" w:color="auto" w:fill="FFFFFF"/>
        </w:rPr>
      </w:pPr>
      <w:r w:rsidRPr="00A76DAF">
        <w:rPr>
          <w:bCs/>
          <w:sz w:val="28"/>
          <w:szCs w:val="28"/>
          <w:shd w:val="clear" w:color="auto" w:fill="FFFFFF"/>
        </w:rPr>
        <w:t>Тематические экскурсии в детскую библиотеку</w:t>
      </w:r>
    </w:p>
    <w:p w:rsidR="00A76DAF" w:rsidRPr="00A76DAF" w:rsidRDefault="00A76DAF" w:rsidP="00A76DAF">
      <w:pPr>
        <w:pStyle w:val="a6"/>
        <w:numPr>
          <w:ilvl w:val="0"/>
          <w:numId w:val="6"/>
        </w:numPr>
        <w:tabs>
          <w:tab w:val="left" w:pos="1134"/>
        </w:tabs>
        <w:ind w:left="0" w:firstLine="567"/>
        <w:contextualSpacing/>
        <w:rPr>
          <w:bCs/>
          <w:sz w:val="28"/>
          <w:szCs w:val="28"/>
          <w:shd w:val="clear" w:color="auto" w:fill="FFFFFF"/>
        </w:rPr>
      </w:pPr>
      <w:r w:rsidRPr="00A76DAF">
        <w:rPr>
          <w:bCs/>
          <w:sz w:val="28"/>
          <w:szCs w:val="28"/>
          <w:shd w:val="clear" w:color="auto" w:fill="FFFFFF"/>
        </w:rPr>
        <w:t>Компьютерные презентации, созданные педагогами ДОУ, на темы «Наша армия сильна», «Этот День Победы»</w:t>
      </w:r>
    </w:p>
    <w:p w:rsidR="00A76DAF" w:rsidRPr="00A76DAF" w:rsidRDefault="00A76DAF" w:rsidP="00A76DAF">
      <w:pPr>
        <w:pStyle w:val="a6"/>
        <w:numPr>
          <w:ilvl w:val="0"/>
          <w:numId w:val="6"/>
        </w:numPr>
        <w:tabs>
          <w:tab w:val="left" w:pos="1134"/>
        </w:tabs>
        <w:ind w:left="0" w:firstLine="567"/>
        <w:contextualSpacing/>
        <w:rPr>
          <w:bCs/>
          <w:sz w:val="28"/>
          <w:szCs w:val="28"/>
          <w:shd w:val="clear" w:color="auto" w:fill="FFFFFF"/>
        </w:rPr>
      </w:pPr>
      <w:r w:rsidRPr="00A76DAF">
        <w:rPr>
          <w:bCs/>
          <w:sz w:val="28"/>
          <w:szCs w:val="28"/>
          <w:shd w:val="clear" w:color="auto" w:fill="FFFFFF"/>
        </w:rPr>
        <w:t>Развивающая предметно-пространственная среда в гру</w:t>
      </w:r>
      <w:r>
        <w:rPr>
          <w:bCs/>
          <w:sz w:val="28"/>
          <w:szCs w:val="28"/>
          <w:shd w:val="clear" w:color="auto" w:fill="FFFFFF"/>
        </w:rPr>
        <w:t>ппах - центры развития «Родной край</w:t>
      </w:r>
      <w:r w:rsidRPr="00A76DAF">
        <w:rPr>
          <w:bCs/>
          <w:sz w:val="28"/>
          <w:szCs w:val="28"/>
          <w:shd w:val="clear" w:color="auto" w:fill="FFFFFF"/>
        </w:rPr>
        <w:t>», «Мы живем в России»</w:t>
      </w:r>
    </w:p>
    <w:p w:rsidR="00A76DAF" w:rsidRDefault="00A76DAF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DAF" w:rsidRDefault="00A76DAF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DAF" w:rsidRPr="00301063" w:rsidRDefault="00A76DAF" w:rsidP="00A57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301063">
        <w:rPr>
          <w:b/>
          <w:color w:val="000000" w:themeColor="text1"/>
          <w:sz w:val="28"/>
          <w:szCs w:val="28"/>
        </w:rPr>
        <w:lastRenderedPageBreak/>
        <w:t>Результаты выполнения программы по всем направлениям учебно-воспитательной работы.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  Результативность работы педагогического коллектива ДОУ отражается в данных диагностиках усвоения детьми программного материала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Два раза в год во всех группах проводился мониторинг </w:t>
      </w:r>
      <w:proofErr w:type="spellStart"/>
      <w:r w:rsidRPr="00301063">
        <w:rPr>
          <w:color w:val="000000" w:themeColor="text1"/>
          <w:sz w:val="28"/>
          <w:szCs w:val="28"/>
        </w:rPr>
        <w:t>воспитательно</w:t>
      </w:r>
      <w:proofErr w:type="spellEnd"/>
      <w:r w:rsidRPr="00301063">
        <w:rPr>
          <w:color w:val="000000" w:themeColor="text1"/>
          <w:sz w:val="28"/>
          <w:szCs w:val="28"/>
        </w:rPr>
        <w:t xml:space="preserve"> - образовательного процесса по пяти образовательным областям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(социально-коммуникативное развитие, познавательное развитие, речевое развитие, художественно-эстетическое развитие, физическое развитие). Обе группы сработали с положительным результатом. 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Анализ диагностических карт по результатам выполнения программы показал следующие результаты: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Младшая группа – средний уровень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Старшая группа – средний уровень</w:t>
      </w: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Дети хорошо усвоили программные требования, что отражено в итоговой диагностике. Уровень высокого  и среднего развития детей к концу года повысился, а низкого снизился.</w:t>
      </w: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 начало года уровень высокого и среднего уровня составляет- 77%, низкий  - 23 %.</w:t>
      </w: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 концу года  - </w:t>
      </w:r>
      <w:proofErr w:type="gramStart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высокий</w:t>
      </w:r>
      <w:proofErr w:type="gramEnd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средний – 92,6 %, низкий – 7,4 %</w:t>
      </w: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на начало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</w:t>
            </w:r>
          </w:p>
        </w:tc>
      </w:tr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20.3%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8,7%</w:t>
            </w:r>
          </w:p>
        </w:tc>
      </w:tr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26%</w:t>
            </w:r>
          </w:p>
        </w:tc>
      </w:tr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23,3%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55,6%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21%</w:t>
            </w:r>
          </w:p>
        </w:tc>
      </w:tr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12,6%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63,6%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23,8</w:t>
            </w:r>
          </w:p>
        </w:tc>
      </w:tr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</w:t>
            </w:r>
            <w:proofErr w:type="gramStart"/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коммуникативное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17%</w:t>
            </w:r>
          </w:p>
        </w:tc>
      </w:tr>
    </w:tbl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791200" cy="3590925"/>
            <wp:effectExtent l="0" t="0" r="0" b="0"/>
            <wp:docPr id="1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7335" w:rsidRPr="00301063" w:rsidRDefault="00A57335" w:rsidP="00A57335">
      <w:pPr>
        <w:tabs>
          <w:tab w:val="left" w:pos="99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Продиагностировано</w:t>
      </w:r>
      <w:proofErr w:type="spellEnd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ребенка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 – 91,3    %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- коммуникативное – 83%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Познавательное–78,9%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Речевое – 74%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</w:t>
      </w:r>
      <w:proofErr w:type="gramStart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эстетическое –76,2%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высокий  +средний=</w:t>
      </w:r>
      <w:r w:rsidRPr="00301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7%,</w:t>
      </w:r>
      <w:r w:rsidRPr="00301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низкий – 23%</w:t>
      </w:r>
    </w:p>
    <w:p w:rsidR="00A57335" w:rsidRPr="00301063" w:rsidRDefault="00A57335" w:rsidP="00A573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Показатели на конец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</w:t>
            </w:r>
          </w:p>
        </w:tc>
      </w:tr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38,2%</w:t>
            </w:r>
          </w:p>
        </w:tc>
      </w:tr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31,5%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17%</w:t>
            </w:r>
          </w:p>
        </w:tc>
      </w:tr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16%</w:t>
            </w:r>
          </w:p>
        </w:tc>
      </w:tr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эстетическое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28,8%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25,5%</w:t>
            </w:r>
          </w:p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7335" w:rsidRPr="00301063" w:rsidTr="0085317B">
        <w:trPr>
          <w:jc w:val="center"/>
        </w:trPr>
        <w:tc>
          <w:tcPr>
            <w:tcW w:w="2392" w:type="dxa"/>
          </w:tcPr>
          <w:p w:rsidR="00A57335" w:rsidRPr="00301063" w:rsidRDefault="00A57335" w:rsidP="00853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</w:t>
            </w:r>
            <w:proofErr w:type="gramStart"/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коммуникативное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10,5%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59,4%</w:t>
            </w:r>
          </w:p>
        </w:tc>
        <w:tc>
          <w:tcPr>
            <w:tcW w:w="2393" w:type="dxa"/>
          </w:tcPr>
          <w:p w:rsidR="00A57335" w:rsidRPr="00301063" w:rsidRDefault="00A57335" w:rsidP="00853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30%</w:t>
            </w:r>
          </w:p>
        </w:tc>
      </w:tr>
    </w:tbl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772150" cy="3714750"/>
            <wp:effectExtent l="0" t="0" r="0" b="0"/>
            <wp:docPr id="2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335" w:rsidRPr="00301063" w:rsidRDefault="00BF2679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Продиагностировано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A57335"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33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A57335"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</w:t>
      </w:r>
      <w:proofErr w:type="gramStart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высокий + средний-  61,8   %,  низкий – 38,2%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proofErr w:type="gramStart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коммуникативное – высокий + средний - 70  %,  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низкий -     30%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Познавательное-84%,низкий – 16 %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речевое – высокий + средний - 83 %,  низкий17%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</w:t>
      </w:r>
      <w:proofErr w:type="gramStart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эстетическое- высокий + средний 74, %,  низкий 36,%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Высокий  +  средний  -   92,6%, низкий -   7,4 %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Из приведенных данных четко  прослеживается положительная динамика в усвоении образовательной программы.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Анализ выполнения программы по образовательным областям показал, что программа выполнена на 90,6  %. Результаты мониторинга детей подтвердили эффективность проделанной работы.</w:t>
      </w:r>
    </w:p>
    <w:p w:rsidR="00A57335" w:rsidRPr="00301063" w:rsidRDefault="00A57335" w:rsidP="00A57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мониторинга воспитанников свидетельствует о положительной динамике в усвоении образовательной программы.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b/>
          <w:color w:val="000000" w:themeColor="text1"/>
          <w:sz w:val="28"/>
          <w:szCs w:val="28"/>
        </w:rPr>
        <w:t>В младшей группе</w:t>
      </w:r>
      <w:r w:rsidRPr="00301063">
        <w:rPr>
          <w:color w:val="000000" w:themeColor="text1"/>
          <w:sz w:val="28"/>
          <w:szCs w:val="28"/>
        </w:rPr>
        <w:t xml:space="preserve"> наибольшее количество баллов набрано по образовательной области - «Художественно-эстетическое развитие, направление – художественная  литература». Содержание данной области в первой младшей группе: внимательно слушать доступные по содержанию стихи, сказки, рассказы при повторном чтении проговаривать отдельные слова, фразы; рассматривать иллюстрации под руководством взрослого. Дети приучены слушать и хорошо слышат своих воспитателей, с большим удовольствием слушают доступные для них произведения, рассматривают иллюстрации. Затруднение испытывают в овладении образовательных областей: «речевое», «социально-личностное». В связи с маленьким возрастом детей и тем, что дети только начали посещать детский сад, навыки самообслуживания у детей развиты слабо. Третья образовательная область, </w:t>
      </w:r>
      <w:r w:rsidRPr="00301063">
        <w:rPr>
          <w:color w:val="000000" w:themeColor="text1"/>
          <w:sz w:val="28"/>
          <w:szCs w:val="28"/>
        </w:rPr>
        <w:lastRenderedPageBreak/>
        <w:t>по которой набрано меньшее количество баллов – «художественное творчество» (слабое развитие мелкой моторики). Благодаря планомерной, слаженной работе двух воспитателей дети приучены к опрятности, хорошо владеют простейшими навыками поведения во время еды, умывания. Большинство воспитанников умеют самостоятельно одеваться и раздеваться в определенной последовательности, помогают накрывать стол к обеду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В старшей группе </w:t>
      </w:r>
      <w:r w:rsidRPr="00301063">
        <w:rPr>
          <w:color w:val="000000" w:themeColor="text1"/>
          <w:sz w:val="28"/>
          <w:szCs w:val="28"/>
        </w:rPr>
        <w:t>дети хорошо усваивают программу по образовательным областям «Физическое развитие», «Социально-личностное»</w:t>
      </w:r>
      <w:r w:rsidR="00BF2679">
        <w:rPr>
          <w:color w:val="000000" w:themeColor="text1"/>
          <w:sz w:val="28"/>
          <w:szCs w:val="28"/>
        </w:rPr>
        <w:t>, ФЭМП</w:t>
      </w:r>
      <w:r w:rsidRPr="00301063">
        <w:rPr>
          <w:color w:val="000000" w:themeColor="text1"/>
          <w:sz w:val="28"/>
          <w:szCs w:val="28"/>
        </w:rPr>
        <w:t xml:space="preserve">. 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Дети организованные, постоянно заняты делом, научены играть самостоятельно: в ролевые, дидактические, подвижные и другие виды игр. Испытывают сложность в усвоении программы по образовательным областям – «Речевое развитие» (звукопроизношение). На основании полученных результатов можно сделать вывод: большинство воспитанников успешно осваивают образовательную программу; особое внимание на следующий учебный год следует обратить на образовательные области: «Речевое развитие», «Художественное творчество».  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Исходя из показателей результативности выполнения программы по всем направлениям деятельности, можно сделать вывод о том, что коллектив ДОУ хорошо справился со всеми поставленными задачами.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 </w:t>
      </w:r>
      <w:r w:rsidRPr="0030106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Анализ предметно - развивающей среды в группах</w:t>
      </w:r>
      <w:r w:rsidRPr="00301063">
        <w:rPr>
          <w:color w:val="000000" w:themeColor="text1"/>
          <w:sz w:val="28"/>
          <w:szCs w:val="28"/>
        </w:rPr>
        <w:t>.  Отмечена положительная динамика, активность и творчество педагогов в создании игровой и развивающей предметной среды в группах. В группах обновлены игровые уголки,  вновь возобновлена работа с логопедическими альбомами, в каждой группе дополнены спортивным оборудованием физкультурные уголки. Выводы: активизировать деятельность педагогов  по созданию развивающей среды в ДОУ  соответственно следующим принципам:</w:t>
      </w:r>
    </w:p>
    <w:p w:rsidR="00A57335" w:rsidRPr="00301063" w:rsidRDefault="00A57335" w:rsidP="00A57335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содержательно-насыщенной,</w:t>
      </w:r>
    </w:p>
    <w:p w:rsidR="00A57335" w:rsidRPr="00301063" w:rsidRDefault="00A57335" w:rsidP="00A57335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 трансформируемой,</w:t>
      </w:r>
    </w:p>
    <w:p w:rsidR="00A57335" w:rsidRPr="00301063" w:rsidRDefault="00A57335" w:rsidP="00A57335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полифункциональной,</w:t>
      </w:r>
    </w:p>
    <w:p w:rsidR="00A57335" w:rsidRPr="00301063" w:rsidRDefault="00A57335" w:rsidP="00A57335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 вариативной,</w:t>
      </w:r>
    </w:p>
    <w:p w:rsidR="00A57335" w:rsidRPr="00301063" w:rsidRDefault="00A57335" w:rsidP="00A57335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 доступной,</w:t>
      </w:r>
    </w:p>
    <w:p w:rsidR="00A57335" w:rsidRPr="00301063" w:rsidRDefault="00A57335" w:rsidP="00A57335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63">
        <w:rPr>
          <w:rFonts w:ascii="Times New Roman" w:hAnsi="Times New Roman" w:cs="Times New Roman"/>
          <w:color w:val="000000" w:themeColor="text1"/>
          <w:sz w:val="28"/>
          <w:szCs w:val="28"/>
        </w:rPr>
        <w:t> безопасной.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0106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Организация взаимодействия с родителями, школой и другими организациями.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301063">
        <w:rPr>
          <w:color w:val="000000" w:themeColor="text1"/>
          <w:sz w:val="28"/>
          <w:szCs w:val="28"/>
        </w:rPr>
        <w:t xml:space="preserve"> Укрепление сотрудничества детского сада и школы, как одного из условий обеспечения преемственности дошкольного и начального школьного обучения. Для реализации этой задачи, согласно составленному плану, была проведена следующая работа: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Прошла встреча воспитателя старшей группы  с учителями начальных классов по вопросам изучения особенностей учащихся первых классов с учетом рекомендаций воспитателей детского сада.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Дана информация по организации встречи специалистов школы с родителями будущих первоклассников «Как подготовить ребенка к школе? »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В течение года родителями посещались занятия, праздники, методические мероприятия в детском саду.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lastRenderedPageBreak/>
        <w:t>Были организованы индивидуальные консультации для будущих первоклассников и их родителей.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  Использовались  разнообразные формы работы с воспитанниками и их  родителями  по воспитанию положительного отношения к школе у детей подготовительной группы, расширению знаний  об обучении в школе, создавалась предметно-развивающая среда для ознакомления воспитанников со школой.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 В детском саду идет постоянный поиск путей работы методической службы в инновационном режиме, решения разных проблем. Педагогами накоплен определенный положительный опыт по таким проблемам, как нравственное, правовое воспитание дошкольников, оздоровительная развивающая работа с детьми, работа с родителями в инновационном режиме, роль  игры в образовательном  процессе с дошкольниками и др.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  Наши педагоги и дети  принимали активное  участие в мероприятиях, проходящих в местном ДК: День </w:t>
      </w:r>
      <w:proofErr w:type="gramStart"/>
      <w:r w:rsidRPr="00301063">
        <w:rPr>
          <w:color w:val="000000" w:themeColor="text1"/>
          <w:sz w:val="28"/>
          <w:szCs w:val="28"/>
        </w:rPr>
        <w:t>пожилых</w:t>
      </w:r>
      <w:proofErr w:type="gramEnd"/>
      <w:r w:rsidRPr="00301063">
        <w:rPr>
          <w:color w:val="000000" w:themeColor="text1"/>
          <w:sz w:val="28"/>
          <w:szCs w:val="28"/>
        </w:rPr>
        <w:t>, День матери, 8 марта, День Победы.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 На протяжении многих лет мы продолжаем сотрудничать с местной библиотекой. Были организованны несколько совместных мероприятий: «</w:t>
      </w:r>
      <w:r w:rsidR="00BF2679">
        <w:rPr>
          <w:color w:val="000000" w:themeColor="text1"/>
          <w:sz w:val="28"/>
          <w:szCs w:val="28"/>
        </w:rPr>
        <w:t>К.И.Чуковский - детям</w:t>
      </w:r>
      <w:r w:rsidRPr="00301063">
        <w:rPr>
          <w:color w:val="000000" w:themeColor="text1"/>
          <w:sz w:val="28"/>
          <w:szCs w:val="28"/>
        </w:rPr>
        <w:t>», «В гостях у сказки», «</w:t>
      </w:r>
      <w:proofErr w:type="spellStart"/>
      <w:r w:rsidR="00BF2679">
        <w:rPr>
          <w:color w:val="000000" w:themeColor="text1"/>
          <w:sz w:val="28"/>
          <w:szCs w:val="28"/>
        </w:rPr>
        <w:t>Кижкины</w:t>
      </w:r>
      <w:proofErr w:type="spellEnd"/>
      <w:r w:rsidR="00BF2679">
        <w:rPr>
          <w:color w:val="000000" w:themeColor="text1"/>
          <w:sz w:val="28"/>
          <w:szCs w:val="28"/>
        </w:rPr>
        <w:t xml:space="preserve"> именины</w:t>
      </w:r>
      <w:r w:rsidRPr="00301063">
        <w:rPr>
          <w:color w:val="000000" w:themeColor="text1"/>
          <w:sz w:val="28"/>
          <w:szCs w:val="28"/>
        </w:rPr>
        <w:t>».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Выводы: </w:t>
      </w:r>
      <w:r w:rsidRPr="00301063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301063">
        <w:rPr>
          <w:color w:val="000000" w:themeColor="text1"/>
          <w:sz w:val="28"/>
          <w:szCs w:val="28"/>
        </w:rPr>
        <w:t>Несмотря на то, что сделано, задача пространственной организации  предметно-развивающей среды детского сада в соответствии с ФГОС остаётся одной из главных. Необходимо продолжать работу по организации жизни детей в группе по пространственному принципу. Обустроить групповые помещения модульными  центрами активности, легко трансформируемыми под потребности свободной игры детей до выращивания своего, особого уклада в каждой группе.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 Пополнение предметно-развивающей среды в соответствии с реализуемой программой, продолжение работ по усовершенствованию материально-технической базы детского сада,  и ее пополнению  согласно  общеобразовательной программе ДОУ, в соответствии с ФГОС.  Создание благополучного микроклимата для развития детей.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 xml:space="preserve">  Достигнутые результаты работы, в целом, соответствуют поставленным в начале учебного года целям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- 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- развитие игровой, поисковой, экспериментальной деятельности дошкольников;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- развитие педагогической компетентности в вопросах организации работы  по внедрению Стандарта дошкольного образования в ДОУ.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Наряду с положительными моментами в работе педагогического коллектива есть и недостатки: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lastRenderedPageBreak/>
        <w:t>- не все педагоги применяют в воспитательно-образовательной работе инновационные технологии.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- есть педагоги, которые недостаточно хорошо владеют компьютерной техникой.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301063">
        <w:rPr>
          <w:b/>
          <w:color w:val="000000" w:themeColor="text1"/>
          <w:sz w:val="28"/>
          <w:szCs w:val="28"/>
        </w:rPr>
        <w:t>Задачи методической работы на новый учебный год: 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 1. Совершенствовать работу в ДОУ по экологическому</w:t>
      </w:r>
      <w:r>
        <w:rPr>
          <w:color w:val="000000" w:themeColor="text1"/>
          <w:sz w:val="28"/>
          <w:szCs w:val="28"/>
        </w:rPr>
        <w:t>, физическому</w:t>
      </w:r>
      <w:r w:rsidRPr="00301063">
        <w:rPr>
          <w:color w:val="000000" w:themeColor="text1"/>
          <w:sz w:val="28"/>
          <w:szCs w:val="28"/>
        </w:rPr>
        <w:t xml:space="preserve">, нравственно – </w:t>
      </w:r>
      <w:r>
        <w:rPr>
          <w:color w:val="000000" w:themeColor="text1"/>
          <w:sz w:val="28"/>
          <w:szCs w:val="28"/>
        </w:rPr>
        <w:t>патриотическому</w:t>
      </w:r>
      <w:r w:rsidRPr="00301063">
        <w:rPr>
          <w:color w:val="000000" w:themeColor="text1"/>
          <w:sz w:val="28"/>
          <w:szCs w:val="28"/>
        </w:rPr>
        <w:t xml:space="preserve"> развитию детей.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2. Создание условий, стимулирующих реализацию творческого потенциала педагогов.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3. Повышение качества дошкольного образования на основе внедрения в практику новых педагогических технологий, совершенствование педагогического мастерства.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4. Обеспечение высокого методического уровня всех видов совместной деятельности с детьми.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5. Продолжить работу по совершенствованию планирования, видов и форм диагностики и контроля.</w:t>
      </w:r>
    </w:p>
    <w:p w:rsidR="00A57335" w:rsidRPr="00301063" w:rsidRDefault="00A57335" w:rsidP="00A573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01063">
        <w:rPr>
          <w:color w:val="000000" w:themeColor="text1"/>
          <w:sz w:val="28"/>
          <w:szCs w:val="28"/>
        </w:rPr>
        <w:t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образования.</w:t>
      </w:r>
    </w:p>
    <w:p w:rsidR="00A57335" w:rsidRPr="00301063" w:rsidRDefault="00A57335" w:rsidP="00A573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D47" w:rsidRDefault="00DB2D47"/>
    <w:sectPr w:rsidR="00DB2D47" w:rsidSect="0078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A11"/>
    <w:multiLevelType w:val="multilevel"/>
    <w:tmpl w:val="FA16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3D7A"/>
    <w:multiLevelType w:val="hybridMultilevel"/>
    <w:tmpl w:val="6AA25DD0"/>
    <w:lvl w:ilvl="0" w:tplc="CAE671F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622C4A"/>
    <w:multiLevelType w:val="hybridMultilevel"/>
    <w:tmpl w:val="8B9E8F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E3C1A"/>
    <w:multiLevelType w:val="multilevel"/>
    <w:tmpl w:val="F9B4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04E34"/>
    <w:multiLevelType w:val="hybridMultilevel"/>
    <w:tmpl w:val="8320E28E"/>
    <w:lvl w:ilvl="0" w:tplc="DE3674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57335"/>
    <w:rsid w:val="001C7340"/>
    <w:rsid w:val="0029598C"/>
    <w:rsid w:val="00301DEA"/>
    <w:rsid w:val="003349AB"/>
    <w:rsid w:val="005004B4"/>
    <w:rsid w:val="00776E48"/>
    <w:rsid w:val="00904D4C"/>
    <w:rsid w:val="00976F4B"/>
    <w:rsid w:val="009E48A6"/>
    <w:rsid w:val="00A225B4"/>
    <w:rsid w:val="00A57335"/>
    <w:rsid w:val="00A76DAF"/>
    <w:rsid w:val="00A83F41"/>
    <w:rsid w:val="00B42DC8"/>
    <w:rsid w:val="00BF2679"/>
    <w:rsid w:val="00D461EC"/>
    <w:rsid w:val="00DB2D47"/>
    <w:rsid w:val="00EF3AF0"/>
    <w:rsid w:val="00F9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57335"/>
    <w:rPr>
      <w:b/>
      <w:bCs/>
    </w:rPr>
  </w:style>
  <w:style w:type="character" w:customStyle="1" w:styleId="apple-converted-space">
    <w:name w:val="apple-converted-space"/>
    <w:basedOn w:val="a0"/>
    <w:rsid w:val="00A57335"/>
  </w:style>
  <w:style w:type="character" w:styleId="a5">
    <w:name w:val="Hyperlink"/>
    <w:basedOn w:val="a0"/>
    <w:rsid w:val="00A573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73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73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ragraphStyle">
    <w:name w:val="Paragraph Style"/>
    <w:rsid w:val="00A573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A5733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335"/>
    <w:rPr>
      <w:rFonts w:ascii="Tahoma" w:hAnsi="Tahoma" w:cs="Tahoma"/>
      <w:sz w:val="16"/>
      <w:szCs w:val="16"/>
    </w:rPr>
  </w:style>
  <w:style w:type="paragraph" w:customStyle="1" w:styleId="Style72">
    <w:name w:val="Style72"/>
    <w:basedOn w:val="a"/>
    <w:uiPriority w:val="99"/>
    <w:rsid w:val="00A76DA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c27">
    <w:name w:val="c27"/>
    <w:basedOn w:val="a0"/>
    <w:rsid w:val="00A76DAF"/>
  </w:style>
  <w:style w:type="character" w:customStyle="1" w:styleId="FontStyle217">
    <w:name w:val="Font Style217"/>
    <w:basedOn w:val="a0"/>
    <w:uiPriority w:val="99"/>
    <w:rsid w:val="00A76DAF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16">
    <w:name w:val="Font Style216"/>
    <w:basedOn w:val="a0"/>
    <w:uiPriority w:val="99"/>
    <w:rsid w:val="00A76DA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50">
    <w:name w:val="Font Style250"/>
    <w:basedOn w:val="a0"/>
    <w:uiPriority w:val="99"/>
    <w:rsid w:val="00A76DAF"/>
    <w:rPr>
      <w:rFonts w:ascii="Franklin Gothic Medium" w:hAnsi="Franklin Gothic Medium" w:cs="Franklin Gothic Medium" w:hint="default"/>
      <w:i/>
      <w:iCs/>
      <w:sz w:val="14"/>
      <w:szCs w:val="14"/>
    </w:rPr>
  </w:style>
  <w:style w:type="table" w:styleId="a9">
    <w:name w:val="Table Grid"/>
    <w:basedOn w:val="a1"/>
    <w:uiPriority w:val="59"/>
    <w:rsid w:val="00A76D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22himki.edumsko.ru/about/public_report/analiz_raboty_za_2014-2015_uchebnyj_go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9.4271610088474053E-2"/>
          <c:y val="2.2776484558967403E-2"/>
          <c:w val="0.81852741179629751"/>
          <c:h val="0.540428324119059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Социально-коммуникативное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0.0%">
                  <c:v>0.20300000000000001</c:v>
                </c:pt>
                <c:pt idx="1">
                  <c:v>0.2</c:v>
                </c:pt>
                <c:pt idx="2" formatCode="0.0%">
                  <c:v>0.23300000000000001</c:v>
                </c:pt>
                <c:pt idx="3" formatCode="0.0%">
                  <c:v>0.126</c:v>
                </c:pt>
                <c:pt idx="4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Социально-коммуникативное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0.71000000000000063</c:v>
                </c:pt>
                <c:pt idx="1">
                  <c:v>0.63000000000000411</c:v>
                </c:pt>
                <c:pt idx="2">
                  <c:v>0.55600000000000005</c:v>
                </c:pt>
                <c:pt idx="3">
                  <c:v>0.63600000000000412</c:v>
                </c:pt>
                <c:pt idx="4" formatCode="0%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Социально-коммуникативное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8.7000000000000022E-2</c:v>
                </c:pt>
                <c:pt idx="1">
                  <c:v>0.17</c:v>
                </c:pt>
                <c:pt idx="2">
                  <c:v>0.21000000000000021</c:v>
                </c:pt>
                <c:pt idx="3">
                  <c:v>0.23800000000000004</c:v>
                </c:pt>
                <c:pt idx="4" formatCode="0%">
                  <c:v>0.26</c:v>
                </c:pt>
              </c:numCache>
            </c:numRef>
          </c:val>
        </c:ser>
        <c:shape val="box"/>
        <c:axId val="70877184"/>
        <c:axId val="70878720"/>
        <c:axId val="0"/>
      </c:bar3DChart>
      <c:catAx>
        <c:axId val="708771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878720"/>
        <c:crosses val="autoZero"/>
        <c:auto val="1"/>
        <c:lblAlgn val="ctr"/>
        <c:lblOffset val="100"/>
      </c:catAx>
      <c:valAx>
        <c:axId val="70878720"/>
        <c:scaling>
          <c:orientation val="minMax"/>
        </c:scaling>
        <c:axPos val="l"/>
        <c:majorGridlines/>
        <c:numFmt formatCode="0.0%" sourceLinked="1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87718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3778805333897755"/>
          <c:y val="0.19701303730476388"/>
          <c:w val="0.14133787806725495"/>
          <c:h val="0.19698808140785809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Социально-коммуникативное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0.0%">
                  <c:v>0.16200000000000003</c:v>
                </c:pt>
                <c:pt idx="1">
                  <c:v>0.10500000000000002</c:v>
                </c:pt>
                <c:pt idx="2">
                  <c:v>0.32000000000000206</c:v>
                </c:pt>
                <c:pt idx="3" formatCode="0.0%">
                  <c:v>0.28800000000000031</c:v>
                </c:pt>
                <c:pt idx="4" formatCode="0.00%">
                  <c:v>0.31500000000000183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Социально-коммуникативное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0.45600000000000002</c:v>
                </c:pt>
                <c:pt idx="1">
                  <c:v>0.59400000000000008</c:v>
                </c:pt>
                <c:pt idx="2" formatCode="0%">
                  <c:v>0.52</c:v>
                </c:pt>
                <c:pt idx="3">
                  <c:v>0.45600000000000002</c:v>
                </c:pt>
                <c:pt idx="4" formatCode="0.00%">
                  <c:v>0.51500000000000001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Социально-коммуникативное</c:v>
                </c:pt>
                <c:pt idx="2">
                  <c:v>Познавательное</c:v>
                </c:pt>
                <c:pt idx="3">
                  <c:v>Художественно-эстетическое</c:v>
                </c:pt>
                <c:pt idx="4">
                  <c:v>Речевое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 formatCode="0.0%">
                  <c:v>0.38200000000000206</c:v>
                </c:pt>
                <c:pt idx="1">
                  <c:v>0.30000000000000032</c:v>
                </c:pt>
                <c:pt idx="2">
                  <c:v>0.16000000000000003</c:v>
                </c:pt>
                <c:pt idx="3" formatCode="0.0%">
                  <c:v>0.255</c:v>
                </c:pt>
                <c:pt idx="4">
                  <c:v>0.17</c:v>
                </c:pt>
              </c:numCache>
            </c:numRef>
          </c:val>
        </c:ser>
        <c:shape val="box"/>
        <c:axId val="38014976"/>
        <c:axId val="38016512"/>
        <c:axId val="0"/>
      </c:bar3DChart>
      <c:catAx>
        <c:axId val="380149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016512"/>
        <c:crosses val="autoZero"/>
        <c:auto val="1"/>
        <c:lblAlgn val="ctr"/>
        <c:lblOffset val="100"/>
      </c:catAx>
      <c:valAx>
        <c:axId val="38016512"/>
        <c:scaling>
          <c:orientation val="minMax"/>
        </c:scaling>
        <c:axPos val="l"/>
        <c:majorGridlines/>
        <c:numFmt formatCode="0.0%" sourceLinked="1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014976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9806021722032261"/>
          <c:y val="0.23411519470356443"/>
          <c:w val="0.14133796406762344"/>
          <c:h val="0.19698806778440389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9AAF-D787-40DD-A532-5177580D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Пользавотель</dc:creator>
  <cp:keywords/>
  <dc:description/>
  <cp:lastModifiedBy>Пользавотель</cp:lastModifiedBy>
  <cp:revision>7</cp:revision>
  <dcterms:created xsi:type="dcterms:W3CDTF">2018-06-05T06:01:00Z</dcterms:created>
  <dcterms:modified xsi:type="dcterms:W3CDTF">2018-06-13T06:35:00Z</dcterms:modified>
</cp:coreProperties>
</file>